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3484D" w:rsidR="0013484D" w:rsidP="0013484D" w:rsidRDefault="0013484D" w14:paraId="1395C191" w14:textId="6D7E6FFC">
      <w:pPr>
        <w:pStyle w:val="paragraph"/>
        <w:spacing w:before="0" w:beforeAutospacing="0" w:after="0" w:afterAutospacing="0"/>
        <w:jc w:val="center"/>
        <w:textAlignment w:val="baseline"/>
        <w:rPr>
          <w:rFonts w:ascii="Segoe UI" w:hAnsi="Segoe UI" w:cs="Segoe UI"/>
          <w:sz w:val="18"/>
          <w:szCs w:val="18"/>
        </w:rPr>
      </w:pPr>
      <w:r w:rsidRPr="0013484D">
        <w:rPr>
          <w:rFonts w:ascii="Roboto" w:hAnsi="Roboto" w:cs="Segoe UI"/>
          <w:sz w:val="22"/>
          <w:szCs w:val="22"/>
        </w:rPr>
        <w:t>ANEXO I</w:t>
      </w:r>
    </w:p>
    <w:p w:rsidRPr="0013484D" w:rsidR="0013484D" w:rsidP="0013484D" w:rsidRDefault="0013484D" w14:paraId="732F8D19" w14:textId="77777777">
      <w:pPr>
        <w:widowControl/>
        <w:suppressAutoHyphens w:val="0"/>
        <w:autoSpaceDN/>
        <w:jc w:val="center"/>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w:t>
      </w:r>
    </w:p>
    <w:p w:rsidRPr="0013484D" w:rsidR="0013484D" w:rsidP="0013484D" w:rsidRDefault="0013484D" w14:paraId="0244E57B" w14:textId="77777777">
      <w:pPr>
        <w:widowControl/>
        <w:suppressAutoHyphens w:val="0"/>
        <w:autoSpaceDN/>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w:t>
      </w:r>
    </w:p>
    <w:p w:rsidRPr="00A678E9" w:rsidR="00036DE8" w:rsidP="00036DE8" w:rsidRDefault="00036DE8" w14:paraId="3B62B529" w14:textId="1BCE9388">
      <w:pPr>
        <w:pStyle w:val="paragraph"/>
        <w:spacing w:before="0" w:beforeAutospacing="0" w:after="0" w:afterAutospacing="0" w:line="288" w:lineRule="auto"/>
        <w:jc w:val="center"/>
        <w:rPr>
          <w:rFonts w:ascii="Roboto" w:hAnsi="Roboto" w:cs="Segoe UI"/>
          <w:sz w:val="22"/>
          <w:szCs w:val="22"/>
        </w:rPr>
      </w:pPr>
      <w:r w:rsidRPr="1F0DEFDD">
        <w:rPr>
          <w:rFonts w:ascii="Roboto" w:hAnsi="Roboto" w:cs="Segoe UI"/>
          <w:sz w:val="22"/>
          <w:szCs w:val="22"/>
        </w:rPr>
        <w:t xml:space="preserve">Centros docentes </w:t>
      </w:r>
      <w:r w:rsidRPr="1F0DEFDD" w:rsidR="00876B17">
        <w:rPr>
          <w:rFonts w:ascii="Roboto" w:hAnsi="Roboto" w:cs="Segoe UI"/>
          <w:sz w:val="22"/>
          <w:szCs w:val="22"/>
        </w:rPr>
        <w:t>en establecimientos penitenciarios</w:t>
      </w:r>
      <w:r w:rsidRPr="1F0DEFDD">
        <w:rPr>
          <w:rFonts w:ascii="Roboto" w:hAnsi="Roboto" w:cs="Segoe UI"/>
          <w:sz w:val="22"/>
          <w:szCs w:val="22"/>
        </w:rPr>
        <w:t>: requisitos de las personas participantes, proceso de selección, puestos objeto de provisión y comisión de selección</w:t>
      </w:r>
    </w:p>
    <w:p w:rsidR="0013484D" w:rsidP="47333A0A" w:rsidRDefault="0013484D" w14:paraId="28245AA7" w14:textId="54CCBED5">
      <w:pPr>
        <w:widowControl/>
        <w:spacing w:line="259" w:lineRule="auto"/>
        <w:jc w:val="center"/>
        <w:rPr>
          <w:rFonts w:ascii="Segoe UI" w:hAnsi="Segoe UI" w:eastAsia="Times New Roman" w:cs="Segoe UI"/>
          <w:sz w:val="18"/>
          <w:szCs w:val="18"/>
          <w:lang w:val="es-ES" w:eastAsia="es-ES"/>
        </w:rPr>
      </w:pPr>
      <w:r w:rsidRPr="47333A0A">
        <w:rPr>
          <w:rFonts w:ascii="Roboto" w:hAnsi="Roboto" w:eastAsia="Times New Roman" w:cs="Segoe UI"/>
          <w:sz w:val="22"/>
          <w:szCs w:val="22"/>
          <w:lang w:val="es-ES" w:eastAsia="es-ES"/>
        </w:rPr>
        <w:t> </w:t>
      </w:r>
    </w:p>
    <w:p w:rsidRPr="00876B17" w:rsidR="0013484D" w:rsidP="00876B17" w:rsidRDefault="0013484D" w14:paraId="17D79123" w14:textId="4BE372BF">
      <w:pPr>
        <w:pStyle w:val="ListParagraph"/>
        <w:widowControl/>
        <w:numPr>
          <w:ilvl w:val="0"/>
          <w:numId w:val="1"/>
        </w:numPr>
        <w:suppressAutoHyphens w:val="0"/>
        <w:autoSpaceDN/>
        <w:jc w:val="both"/>
        <w:rPr>
          <w:rFonts w:ascii="Roboto" w:hAnsi="Roboto" w:eastAsia="Times New Roman" w:cs="Segoe UI"/>
          <w:sz w:val="22"/>
          <w:szCs w:val="22"/>
          <w:lang w:val="es-ES" w:eastAsia="es-ES"/>
        </w:rPr>
      </w:pPr>
      <w:r w:rsidRPr="00876B17">
        <w:rPr>
          <w:rFonts w:ascii="Roboto" w:hAnsi="Roboto" w:eastAsia="Times New Roman" w:cs="Segoe UI"/>
          <w:i/>
          <w:iCs/>
          <w:sz w:val="22"/>
          <w:szCs w:val="22"/>
          <w:lang w:val="es-ES" w:eastAsia="es-ES"/>
        </w:rPr>
        <w:t>Participantes</w:t>
      </w:r>
      <w:r w:rsidRPr="00876B17">
        <w:rPr>
          <w:rFonts w:ascii="Roboto" w:hAnsi="Roboto" w:eastAsia="Times New Roman" w:cs="Segoe UI"/>
          <w:sz w:val="22"/>
          <w:szCs w:val="22"/>
          <w:lang w:val="es-ES" w:eastAsia="es-ES"/>
        </w:rPr>
        <w:t> </w:t>
      </w:r>
    </w:p>
    <w:p w:rsidR="00F22759" w:rsidP="00F22759" w:rsidRDefault="00F22759" w14:paraId="1202C1B2" w14:textId="77777777">
      <w:pPr>
        <w:widowControl/>
        <w:jc w:val="both"/>
        <w:rPr>
          <w:rFonts w:ascii="Roboto" w:hAnsi="Roboto" w:eastAsia="Times New Roman" w:cs="Segoe UI"/>
          <w:strike/>
          <w:color w:val="FF0000"/>
          <w:sz w:val="22"/>
          <w:szCs w:val="22"/>
          <w:lang w:val="es-ES" w:eastAsia="es-ES"/>
        </w:rPr>
      </w:pPr>
    </w:p>
    <w:p w:rsidRPr="0013484D" w:rsidR="0013484D" w:rsidP="6E652B27" w:rsidRDefault="00F22759" w14:paraId="4CEDAA7B" w14:textId="755995FC">
      <w:pPr>
        <w:widowControl/>
        <w:suppressAutoHyphens w:val="0"/>
        <w:autoSpaceDN/>
        <w:jc w:val="both"/>
        <w:rPr>
          <w:rFonts w:ascii="Roboto" w:hAnsi="Roboto" w:eastAsia="Times New Roman" w:cs="Segoe UI"/>
          <w:sz w:val="22"/>
          <w:szCs w:val="22"/>
          <w:lang w:val="es-ES" w:eastAsia="es-ES"/>
        </w:rPr>
      </w:pPr>
      <w:r w:rsidRPr="2E085282">
        <w:rPr>
          <w:rFonts w:ascii="Roboto" w:hAnsi="Roboto" w:eastAsia="Times New Roman" w:cs="Segoe UI"/>
          <w:sz w:val="22"/>
          <w:szCs w:val="22"/>
          <w:lang w:val="es-ES" w:eastAsia="es-ES"/>
        </w:rPr>
        <w:t>Para cubrir los puestos para impartir las enseñanzas correspondientes a la Formación inicial de Personas Adultas (FIPA) o Educación Secundaria de Personas Adultas (ESPA), las personas solicitantes tendrán que pertenecer al cuerpo de maestros o de profesores de Enseñanza Secundaria y tener alguna de las especialidades docentes que en este mismo apartado se determinan.</w:t>
      </w:r>
    </w:p>
    <w:p w:rsidRPr="0013484D" w:rsidR="0013484D" w:rsidP="0013484D" w:rsidRDefault="0013484D" w14:paraId="54B21BFB" w14:textId="77777777">
      <w:pPr>
        <w:widowControl/>
        <w:suppressAutoHyphens w:val="0"/>
        <w:autoSpaceDN/>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w:t>
      </w:r>
    </w:p>
    <w:p w:rsidRPr="0013484D" w:rsidR="0013484D" w:rsidP="0013484D" w:rsidRDefault="0013484D" w14:paraId="4FE84A38" w14:textId="77777777">
      <w:pPr>
        <w:widowControl/>
        <w:suppressAutoHyphens w:val="0"/>
        <w:autoSpaceDN/>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90"/>
        <w:gridCol w:w="5085"/>
      </w:tblGrid>
      <w:tr w:rsidRPr="0013484D" w:rsidR="0013484D" w:rsidTr="0013484D" w14:paraId="140ED513" w14:textId="77777777">
        <w:trPr>
          <w:trHeight w:val="300"/>
        </w:trPr>
        <w:tc>
          <w:tcPr>
            <w:tcW w:w="3390" w:type="dxa"/>
            <w:tcBorders>
              <w:top w:val="single" w:color="auto" w:sz="6" w:space="0"/>
              <w:left w:val="single" w:color="auto" w:sz="6" w:space="0"/>
              <w:bottom w:val="single" w:color="auto" w:sz="6" w:space="0"/>
              <w:right w:val="single" w:color="auto" w:sz="6" w:space="0"/>
            </w:tcBorders>
            <w:hideMark/>
          </w:tcPr>
          <w:p w:rsidRPr="0013484D" w:rsidR="0013484D" w:rsidP="0013484D" w:rsidRDefault="0013484D" w14:paraId="1D741E9D"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CENTROS </w:t>
            </w:r>
          </w:p>
        </w:tc>
        <w:tc>
          <w:tcPr>
            <w:tcW w:w="5085" w:type="dxa"/>
            <w:tcBorders>
              <w:top w:val="single" w:color="auto" w:sz="6" w:space="0"/>
              <w:left w:val="single" w:color="auto" w:sz="6" w:space="0"/>
              <w:bottom w:val="single" w:color="auto" w:sz="6" w:space="0"/>
              <w:right w:val="single" w:color="auto" w:sz="6" w:space="0"/>
            </w:tcBorders>
            <w:hideMark/>
          </w:tcPr>
          <w:p w:rsidRPr="0013484D" w:rsidR="0013484D" w:rsidP="0013484D" w:rsidRDefault="0013484D" w14:paraId="0AC71F77"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Cuerpo/Especialidad </w:t>
            </w:r>
          </w:p>
        </w:tc>
      </w:tr>
      <w:tr w:rsidRPr="0013484D" w:rsidR="0013484D" w:rsidTr="0013484D" w14:paraId="2024E109" w14:textId="77777777">
        <w:trPr>
          <w:trHeight w:val="300"/>
        </w:trPr>
        <w:tc>
          <w:tcPr>
            <w:tcW w:w="3390" w:type="dxa"/>
            <w:tcBorders>
              <w:top w:val="single" w:color="auto" w:sz="6" w:space="0"/>
              <w:left w:val="single" w:color="auto" w:sz="6" w:space="0"/>
              <w:bottom w:val="single" w:color="auto" w:sz="6" w:space="0"/>
              <w:right w:val="single" w:color="auto" w:sz="6" w:space="0"/>
            </w:tcBorders>
            <w:vAlign w:val="center"/>
            <w:hideMark/>
          </w:tcPr>
          <w:p w:rsidRPr="0013484D" w:rsidR="0013484D" w:rsidP="0013484D" w:rsidRDefault="0013484D" w14:paraId="18110043"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03015488 Centro Público </w:t>
            </w:r>
          </w:p>
          <w:p w:rsidRPr="0013484D" w:rsidR="0013484D" w:rsidP="0013484D" w:rsidRDefault="0013484D" w14:paraId="5F43D352"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FPA Pla de La Vallonga - </w:t>
            </w:r>
          </w:p>
          <w:p w:rsidRPr="0013484D" w:rsidR="0013484D" w:rsidP="0013484D" w:rsidRDefault="0013484D" w14:paraId="480EC77B"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Alicante </w:t>
            </w:r>
          </w:p>
          <w:p w:rsidRPr="0013484D" w:rsidR="0013484D" w:rsidP="0013484D" w:rsidRDefault="0013484D" w14:paraId="7A079997"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 </w:t>
            </w:r>
          </w:p>
        </w:tc>
        <w:tc>
          <w:tcPr>
            <w:tcW w:w="5085" w:type="dxa"/>
            <w:tcBorders>
              <w:top w:val="single" w:color="auto" w:sz="6" w:space="0"/>
              <w:left w:val="single" w:color="auto" w:sz="6" w:space="0"/>
              <w:bottom w:val="single" w:color="auto" w:sz="6" w:space="0"/>
              <w:right w:val="single" w:color="auto" w:sz="6" w:space="0"/>
            </w:tcBorders>
            <w:hideMark/>
          </w:tcPr>
          <w:p w:rsidRPr="0013484D" w:rsidR="0013484D" w:rsidP="0013484D" w:rsidRDefault="0013484D" w14:paraId="109C22E1"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MAESTROS </w:t>
            </w:r>
          </w:p>
          <w:p w:rsidRPr="0013484D" w:rsidR="0013484D" w:rsidP="0013484D" w:rsidRDefault="0013484D" w14:paraId="50F2D04D"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124 - Música </w:t>
            </w:r>
          </w:p>
          <w:p w:rsidRPr="0013484D" w:rsidR="0013484D" w:rsidP="0013484D" w:rsidRDefault="0013484D" w14:paraId="0E2E0D84"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152 - Educación Especial: Pedagogía Terapéutica </w:t>
            </w:r>
          </w:p>
          <w:p w:rsidRPr="0013484D" w:rsidR="0013484D" w:rsidP="0013484D" w:rsidRDefault="0013484D" w14:paraId="17C937E1"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153 - FPA Primaria </w:t>
            </w:r>
          </w:p>
          <w:p w:rsidRPr="0013484D" w:rsidR="0013484D" w:rsidP="0013484D" w:rsidRDefault="0013484D" w14:paraId="1D716BB0"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156 - FPA Comunicación (Inglés) </w:t>
            </w:r>
          </w:p>
          <w:p w:rsidRPr="0013484D" w:rsidR="0013484D" w:rsidP="0013484D" w:rsidRDefault="0013484D" w14:paraId="233CF437"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157 - FPA Comunicación (Francés) </w:t>
            </w:r>
          </w:p>
          <w:p w:rsidRPr="0013484D" w:rsidR="0013484D" w:rsidP="0013484D" w:rsidRDefault="0013484D" w14:paraId="74719B13"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 </w:t>
            </w:r>
          </w:p>
          <w:p w:rsidRPr="0013484D" w:rsidR="0013484D" w:rsidP="0013484D" w:rsidRDefault="0013484D" w14:paraId="4557117A"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PROFESORADO ENS. SECUNDARIA </w:t>
            </w:r>
          </w:p>
          <w:p w:rsidRPr="0013484D" w:rsidR="0013484D" w:rsidP="0013484D" w:rsidRDefault="0013484D" w14:paraId="38464C9D"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292 - FPA Científico/Tecnológico </w:t>
            </w:r>
          </w:p>
          <w:p w:rsidRPr="0013484D" w:rsidR="0013484D" w:rsidP="0013484D" w:rsidRDefault="0013484D" w14:paraId="7BF5EDF6"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293 - FPA Ciencias Sociales </w:t>
            </w:r>
          </w:p>
          <w:p w:rsidRPr="0013484D" w:rsidR="0013484D" w:rsidP="0013484D" w:rsidRDefault="0013484D" w14:paraId="24B6E8C9"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294 - FPA Comunicación (Inglés) </w:t>
            </w:r>
          </w:p>
          <w:p w:rsidRPr="0013484D" w:rsidR="0013484D" w:rsidP="0013484D" w:rsidRDefault="0013484D" w14:paraId="180D2896"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295 - FPA Comunicación (Valenciano/Inglés) </w:t>
            </w:r>
          </w:p>
          <w:p w:rsidRPr="0013484D" w:rsidR="0013484D" w:rsidP="0013484D" w:rsidRDefault="0013484D" w14:paraId="4BDAB37F"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297 - FPA Comunicación (Valenciano) </w:t>
            </w:r>
          </w:p>
        </w:tc>
      </w:tr>
      <w:tr w:rsidRPr="0013484D" w:rsidR="0013484D" w:rsidTr="0013484D" w14:paraId="0E0CB51E" w14:textId="77777777">
        <w:trPr>
          <w:trHeight w:val="300"/>
        </w:trPr>
        <w:tc>
          <w:tcPr>
            <w:tcW w:w="3390" w:type="dxa"/>
            <w:tcBorders>
              <w:top w:val="single" w:color="auto" w:sz="6" w:space="0"/>
              <w:left w:val="single" w:color="auto" w:sz="6" w:space="0"/>
              <w:bottom w:val="single" w:color="auto" w:sz="6" w:space="0"/>
              <w:right w:val="single" w:color="auto" w:sz="6" w:space="0"/>
            </w:tcBorders>
            <w:vAlign w:val="center"/>
            <w:hideMark/>
          </w:tcPr>
          <w:p w:rsidRPr="0013484D" w:rsidR="0013484D" w:rsidP="0013484D" w:rsidRDefault="0013484D" w14:paraId="41D9DE33"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03017497 Centro Público </w:t>
            </w:r>
          </w:p>
          <w:p w:rsidRPr="0013484D" w:rsidR="0013484D" w:rsidP="0013484D" w:rsidRDefault="0013484D" w14:paraId="5E2E32C0"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FPA La Atalaya – </w:t>
            </w:r>
          </w:p>
          <w:p w:rsidRPr="0013484D" w:rsidR="0013484D" w:rsidP="0013484D" w:rsidRDefault="0013484D" w14:paraId="2D5DE2FE"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 Villena </w:t>
            </w:r>
          </w:p>
        </w:tc>
        <w:tc>
          <w:tcPr>
            <w:tcW w:w="5085" w:type="dxa"/>
            <w:tcBorders>
              <w:top w:val="single" w:color="auto" w:sz="6" w:space="0"/>
              <w:left w:val="single" w:color="auto" w:sz="6" w:space="0"/>
              <w:bottom w:val="single" w:color="auto" w:sz="6" w:space="0"/>
              <w:right w:val="single" w:color="auto" w:sz="6" w:space="0"/>
            </w:tcBorders>
            <w:hideMark/>
          </w:tcPr>
          <w:p w:rsidRPr="0013484D" w:rsidR="0013484D" w:rsidP="0013484D" w:rsidRDefault="0013484D" w14:paraId="05D9EBB1"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MAESTROS </w:t>
            </w:r>
          </w:p>
          <w:p w:rsidRPr="0013484D" w:rsidR="0013484D" w:rsidP="0013484D" w:rsidRDefault="0013484D" w14:paraId="1433885F"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152 - Educación Especial: Pedagogía </w:t>
            </w:r>
          </w:p>
          <w:p w:rsidRPr="0013484D" w:rsidR="0013484D" w:rsidP="0013484D" w:rsidRDefault="0013484D" w14:paraId="1803584A"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Terapéutica </w:t>
            </w:r>
          </w:p>
          <w:p w:rsidRPr="0013484D" w:rsidR="0013484D" w:rsidP="0013484D" w:rsidRDefault="0013484D" w14:paraId="535ED610"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153 - FPA Primaria </w:t>
            </w:r>
          </w:p>
          <w:p w:rsidRPr="0013484D" w:rsidR="0013484D" w:rsidP="0013484D" w:rsidRDefault="0013484D" w14:paraId="78471314"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156 - FPA Comunicación (Inglés) </w:t>
            </w:r>
          </w:p>
          <w:p w:rsidRPr="0013484D" w:rsidR="0013484D" w:rsidP="0013484D" w:rsidRDefault="0013484D" w14:paraId="59B3DC5A"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 </w:t>
            </w:r>
          </w:p>
          <w:p w:rsidRPr="0013484D" w:rsidR="0013484D" w:rsidP="0013484D" w:rsidRDefault="0013484D" w14:paraId="64194CB9"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PROFESORADO ENS. SECUNDARIA </w:t>
            </w:r>
          </w:p>
          <w:p w:rsidRPr="0013484D" w:rsidR="0013484D" w:rsidP="0013484D" w:rsidRDefault="0013484D" w14:paraId="39A141DB"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292 - FPA Científico/Tecnológico </w:t>
            </w:r>
          </w:p>
          <w:p w:rsidRPr="0013484D" w:rsidR="0013484D" w:rsidP="0013484D" w:rsidRDefault="0013484D" w14:paraId="7A683091"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293 - FPA Ciencias Sociales </w:t>
            </w:r>
          </w:p>
          <w:p w:rsidRPr="0013484D" w:rsidR="0013484D" w:rsidP="0013484D" w:rsidRDefault="0013484D" w14:paraId="0A1C2BDB"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294 - FPA Comunicación (Inglés) </w:t>
            </w:r>
          </w:p>
          <w:p w:rsidRPr="0013484D" w:rsidR="0013484D" w:rsidP="0013484D" w:rsidRDefault="0013484D" w14:paraId="75CB29BA"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297 - FPA Comunicación (Valenciano) </w:t>
            </w:r>
          </w:p>
        </w:tc>
      </w:tr>
      <w:tr w:rsidRPr="0013484D" w:rsidR="0013484D" w:rsidTr="0013484D" w14:paraId="3E814FD7" w14:textId="77777777">
        <w:trPr>
          <w:trHeight w:val="300"/>
        </w:trPr>
        <w:tc>
          <w:tcPr>
            <w:tcW w:w="3390" w:type="dxa"/>
            <w:tcBorders>
              <w:top w:val="single" w:color="auto" w:sz="6" w:space="0"/>
              <w:left w:val="single" w:color="auto" w:sz="6" w:space="0"/>
              <w:bottom w:val="single" w:color="auto" w:sz="6" w:space="0"/>
              <w:right w:val="single" w:color="auto" w:sz="6" w:space="0"/>
            </w:tcBorders>
            <w:vAlign w:val="center"/>
            <w:hideMark/>
          </w:tcPr>
          <w:p w:rsidRPr="0013484D" w:rsidR="0013484D" w:rsidP="0013484D" w:rsidRDefault="0013484D" w14:paraId="188CECC9" w14:textId="77777777">
            <w:pPr>
              <w:widowControl/>
              <w:suppressAutoHyphens w:val="0"/>
              <w:autoSpaceDN/>
              <w:ind w:firstLine="165"/>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12005881 Centro Público </w:t>
            </w:r>
          </w:p>
          <w:p w:rsidRPr="0013484D" w:rsidR="0013484D" w:rsidP="0013484D" w:rsidRDefault="0013484D" w14:paraId="716486ED" w14:textId="77777777">
            <w:pPr>
              <w:widowControl/>
              <w:suppressAutoHyphens w:val="0"/>
              <w:autoSpaceDN/>
              <w:ind w:firstLine="165"/>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FPA Victoria Kent - </w:t>
            </w:r>
          </w:p>
          <w:p w:rsidRPr="0013484D" w:rsidR="0013484D" w:rsidP="0013484D" w:rsidRDefault="0013484D" w14:paraId="38991CDF" w14:textId="77777777">
            <w:pPr>
              <w:widowControl/>
              <w:suppressAutoHyphens w:val="0"/>
              <w:autoSpaceDN/>
              <w:ind w:firstLine="165"/>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Castelló de la Plana </w:t>
            </w:r>
          </w:p>
        </w:tc>
        <w:tc>
          <w:tcPr>
            <w:tcW w:w="5085" w:type="dxa"/>
            <w:tcBorders>
              <w:top w:val="single" w:color="auto" w:sz="6" w:space="0"/>
              <w:left w:val="single" w:color="auto" w:sz="6" w:space="0"/>
              <w:bottom w:val="single" w:color="auto" w:sz="6" w:space="0"/>
              <w:right w:val="single" w:color="auto" w:sz="6" w:space="0"/>
            </w:tcBorders>
            <w:hideMark/>
          </w:tcPr>
          <w:p w:rsidRPr="0013484D" w:rsidR="0013484D" w:rsidP="0013484D" w:rsidRDefault="0013484D" w14:paraId="64F56AB4"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MAESTROS </w:t>
            </w:r>
          </w:p>
          <w:p w:rsidRPr="0013484D" w:rsidR="0013484D" w:rsidP="0013484D" w:rsidRDefault="0013484D" w14:paraId="360B7779"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153 - FPA Primaria </w:t>
            </w:r>
          </w:p>
          <w:p w:rsidRPr="0013484D" w:rsidR="0013484D" w:rsidP="0013484D" w:rsidRDefault="0013484D" w14:paraId="70F32F00"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156 - FPA Comunicación (Inglés) </w:t>
            </w:r>
          </w:p>
          <w:p w:rsidRPr="0013484D" w:rsidR="0013484D" w:rsidP="0013484D" w:rsidRDefault="0013484D" w14:paraId="3C5F0F3B"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157 - FPA Comunicación (Francés) </w:t>
            </w:r>
          </w:p>
          <w:p w:rsidRPr="0013484D" w:rsidR="0013484D" w:rsidP="0013484D" w:rsidRDefault="0013484D" w14:paraId="25D82A92"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 </w:t>
            </w:r>
          </w:p>
          <w:p w:rsidRPr="0013484D" w:rsidR="0013484D" w:rsidP="0013484D" w:rsidRDefault="0013484D" w14:paraId="70E5D83C"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PROFESORADO ENS. SECUNDARIA </w:t>
            </w:r>
          </w:p>
          <w:p w:rsidRPr="0013484D" w:rsidR="0013484D" w:rsidP="0013484D" w:rsidRDefault="0013484D" w14:paraId="3CA574A7"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292 - FPA Científico/Tecnológico </w:t>
            </w:r>
          </w:p>
          <w:p w:rsidRPr="0013484D" w:rsidR="0013484D" w:rsidP="0013484D" w:rsidRDefault="0013484D" w14:paraId="3278F213"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293 - FPA Ciencias Sociales </w:t>
            </w:r>
          </w:p>
          <w:p w:rsidRPr="0013484D" w:rsidR="0013484D" w:rsidP="0013484D" w:rsidRDefault="0013484D" w14:paraId="64EBA0B6"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295 - FPA Comunicación (Valenciano/Inglés) </w:t>
            </w:r>
          </w:p>
        </w:tc>
      </w:tr>
      <w:tr w:rsidRPr="0013484D" w:rsidR="0013484D" w:rsidTr="0013484D" w14:paraId="57DED848" w14:textId="77777777">
        <w:trPr>
          <w:trHeight w:val="300"/>
        </w:trPr>
        <w:tc>
          <w:tcPr>
            <w:tcW w:w="3390" w:type="dxa"/>
            <w:tcBorders>
              <w:top w:val="single" w:color="auto" w:sz="6" w:space="0"/>
              <w:left w:val="single" w:color="auto" w:sz="6" w:space="0"/>
              <w:bottom w:val="single" w:color="auto" w:sz="6" w:space="0"/>
              <w:right w:val="single" w:color="auto" w:sz="6" w:space="0"/>
            </w:tcBorders>
            <w:vAlign w:val="center"/>
            <w:hideMark/>
          </w:tcPr>
          <w:p w:rsidRPr="0013484D" w:rsidR="0013484D" w:rsidP="0013484D" w:rsidRDefault="0013484D" w14:paraId="01E0D043"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12007309 Centro Público </w:t>
            </w:r>
          </w:p>
          <w:p w:rsidRPr="0013484D" w:rsidR="0013484D" w:rsidP="0013484D" w:rsidRDefault="0013484D" w14:paraId="28A2560F"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FPA El Plan del Puig - </w:t>
            </w:r>
          </w:p>
          <w:p w:rsidRPr="0013484D" w:rsidR="0013484D" w:rsidP="0013484D" w:rsidRDefault="0013484D" w14:paraId="76CC4E5F"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Albocàsser </w:t>
            </w:r>
          </w:p>
        </w:tc>
        <w:tc>
          <w:tcPr>
            <w:tcW w:w="5085" w:type="dxa"/>
            <w:tcBorders>
              <w:top w:val="single" w:color="auto" w:sz="6" w:space="0"/>
              <w:left w:val="single" w:color="auto" w:sz="6" w:space="0"/>
              <w:bottom w:val="single" w:color="auto" w:sz="6" w:space="0"/>
              <w:right w:val="single" w:color="auto" w:sz="6" w:space="0"/>
            </w:tcBorders>
            <w:hideMark/>
          </w:tcPr>
          <w:p w:rsidRPr="0013484D" w:rsidR="0013484D" w:rsidP="0013484D" w:rsidRDefault="0013484D" w14:paraId="16E789F3"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MAESTROS </w:t>
            </w:r>
          </w:p>
          <w:p w:rsidRPr="0013484D" w:rsidR="0013484D" w:rsidP="0013484D" w:rsidRDefault="0013484D" w14:paraId="4BA3F76F"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152 - Educación Especial: Pedagogía </w:t>
            </w:r>
          </w:p>
          <w:p w:rsidRPr="0013484D" w:rsidR="0013484D" w:rsidP="0013484D" w:rsidRDefault="0013484D" w14:paraId="6C583417"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Terapéutica </w:t>
            </w:r>
          </w:p>
          <w:p w:rsidRPr="0013484D" w:rsidR="0013484D" w:rsidP="0013484D" w:rsidRDefault="0013484D" w14:paraId="0ED33D3C"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153 - FPA Primaria </w:t>
            </w:r>
          </w:p>
          <w:p w:rsidRPr="0013484D" w:rsidR="0013484D" w:rsidP="0013484D" w:rsidRDefault="0013484D" w14:paraId="58E0E968"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 </w:t>
            </w:r>
          </w:p>
          <w:p w:rsidRPr="0013484D" w:rsidR="0013484D" w:rsidP="0013484D" w:rsidRDefault="0013484D" w14:paraId="476726FA"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PROFESORADO ENS. SECUNDARIA </w:t>
            </w:r>
          </w:p>
          <w:p w:rsidRPr="0013484D" w:rsidR="0013484D" w:rsidP="0013484D" w:rsidRDefault="0013484D" w14:paraId="5B4F29BF"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292 - FPA Científico/Tecnológico </w:t>
            </w:r>
          </w:p>
          <w:p w:rsidRPr="0013484D" w:rsidR="0013484D" w:rsidP="0013484D" w:rsidRDefault="0013484D" w14:paraId="070177EE"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293 - FPA Ciencias Sociales </w:t>
            </w:r>
          </w:p>
          <w:p w:rsidRPr="0013484D" w:rsidR="0013484D" w:rsidP="0013484D" w:rsidRDefault="0013484D" w14:paraId="5E629C62"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295 - FPA Comunicación (Valenciano/Inglés) </w:t>
            </w:r>
          </w:p>
          <w:p w:rsidRPr="0013484D" w:rsidR="0013484D" w:rsidP="0013484D" w:rsidRDefault="0013484D" w14:paraId="08163AEA"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297 - FPA Comunicación (Valenciano) </w:t>
            </w:r>
          </w:p>
        </w:tc>
      </w:tr>
      <w:tr w:rsidRPr="0013484D" w:rsidR="0013484D" w:rsidTr="0013484D" w14:paraId="0782B33D" w14:textId="77777777">
        <w:trPr>
          <w:trHeight w:val="300"/>
        </w:trPr>
        <w:tc>
          <w:tcPr>
            <w:tcW w:w="3390" w:type="dxa"/>
            <w:tcBorders>
              <w:top w:val="single" w:color="auto" w:sz="6" w:space="0"/>
              <w:left w:val="single" w:color="auto" w:sz="6" w:space="0"/>
              <w:bottom w:val="single" w:color="auto" w:sz="6" w:space="0"/>
              <w:right w:val="single" w:color="auto" w:sz="6" w:space="0"/>
            </w:tcBorders>
            <w:vAlign w:val="center"/>
            <w:hideMark/>
          </w:tcPr>
          <w:p w:rsidRPr="0013484D" w:rsidR="0013484D" w:rsidP="0013484D" w:rsidRDefault="0013484D" w14:paraId="1B1C219E"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46023951 Centro Público </w:t>
            </w:r>
          </w:p>
          <w:p w:rsidRPr="0013484D" w:rsidR="0013484D" w:rsidP="0013484D" w:rsidRDefault="0013484D" w14:paraId="21426D9C"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FPA Presentación Sáez - </w:t>
            </w:r>
          </w:p>
          <w:p w:rsidRPr="0013484D" w:rsidR="0013484D" w:rsidP="0013484D" w:rsidRDefault="0013484D" w14:paraId="0C73D0E4" w14:textId="77777777">
            <w:pPr>
              <w:widowControl/>
              <w:suppressAutoHyphens w:val="0"/>
              <w:autoSpaceDN/>
              <w:jc w:val="center"/>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Picassent </w:t>
            </w:r>
          </w:p>
        </w:tc>
        <w:tc>
          <w:tcPr>
            <w:tcW w:w="5085" w:type="dxa"/>
            <w:tcBorders>
              <w:top w:val="single" w:color="auto" w:sz="6" w:space="0"/>
              <w:left w:val="single" w:color="auto" w:sz="6" w:space="0"/>
              <w:bottom w:val="single" w:color="auto" w:sz="6" w:space="0"/>
              <w:right w:val="single" w:color="auto" w:sz="6" w:space="0"/>
            </w:tcBorders>
            <w:hideMark/>
          </w:tcPr>
          <w:p w:rsidRPr="0013484D" w:rsidR="0013484D" w:rsidP="0013484D" w:rsidRDefault="0013484D" w14:paraId="52217ECA"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MAESTROS </w:t>
            </w:r>
          </w:p>
          <w:p w:rsidRPr="0013484D" w:rsidR="0013484D" w:rsidP="0013484D" w:rsidRDefault="0013484D" w14:paraId="6A09DB8E"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153 - FPA Primaria </w:t>
            </w:r>
          </w:p>
          <w:p w:rsidRPr="0013484D" w:rsidR="0013484D" w:rsidP="0013484D" w:rsidRDefault="0013484D" w14:paraId="1738BE11"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156 - FPA Comunicación (Inglés) </w:t>
            </w:r>
          </w:p>
          <w:p w:rsidRPr="0013484D" w:rsidR="0013484D" w:rsidP="0013484D" w:rsidRDefault="0013484D" w14:paraId="76E03FBB"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157 - FPA Comunicación (Francés) </w:t>
            </w:r>
          </w:p>
          <w:p w:rsidRPr="0013484D" w:rsidR="0013484D" w:rsidP="0013484D" w:rsidRDefault="0013484D" w14:paraId="13F9D38F"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 </w:t>
            </w:r>
          </w:p>
          <w:p w:rsidRPr="0013484D" w:rsidR="0013484D" w:rsidP="0013484D" w:rsidRDefault="0013484D" w14:paraId="7235DAB4"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PROFESORADO ENS. SECUNDARIA </w:t>
            </w:r>
          </w:p>
          <w:p w:rsidRPr="0013484D" w:rsidR="0013484D" w:rsidP="0013484D" w:rsidRDefault="0013484D" w14:paraId="17142FB8"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292 - FPA Científico/Tecnológico </w:t>
            </w:r>
          </w:p>
          <w:p w:rsidRPr="0013484D" w:rsidR="0013484D" w:rsidP="0013484D" w:rsidRDefault="0013484D" w14:paraId="7C7750ED"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293 - FPA Ciencias Sociales </w:t>
            </w:r>
          </w:p>
          <w:p w:rsidRPr="0013484D" w:rsidR="0013484D" w:rsidP="0013484D" w:rsidRDefault="0013484D" w14:paraId="08687EF3"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294 - FPA Comunicación (Inglés) </w:t>
            </w:r>
          </w:p>
          <w:p w:rsidRPr="0013484D" w:rsidR="0013484D" w:rsidP="0013484D" w:rsidRDefault="0013484D" w14:paraId="2BDAE4A7" w14:textId="77777777">
            <w:pPr>
              <w:widowControl/>
              <w:suppressAutoHyphens w:val="0"/>
              <w:autoSpaceDN/>
              <w:jc w:val="both"/>
              <w:rPr>
                <w:rFonts w:ascii="Times New Roman" w:hAnsi="Times New Roman" w:eastAsia="Times New Roman" w:cs="Times New Roman"/>
                <w:lang w:val="es-ES" w:eastAsia="es-ES"/>
              </w:rPr>
            </w:pPr>
            <w:r w:rsidRPr="0013484D">
              <w:rPr>
                <w:rFonts w:ascii="Roboto" w:hAnsi="Roboto" w:eastAsia="Times New Roman" w:cs="Times New Roman"/>
                <w:sz w:val="22"/>
                <w:szCs w:val="22"/>
                <w:lang w:val="es-ES" w:eastAsia="es-ES"/>
              </w:rPr>
              <w:t>297 - FPA Comunicación (Valenciano) </w:t>
            </w:r>
          </w:p>
        </w:tc>
      </w:tr>
    </w:tbl>
    <w:p w:rsidRPr="0013484D" w:rsidR="0013484D" w:rsidP="0013484D" w:rsidRDefault="0013484D" w14:paraId="3C22D319" w14:textId="77777777">
      <w:pPr>
        <w:widowControl/>
        <w:suppressAutoHyphens w:val="0"/>
        <w:autoSpaceDN/>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w:t>
      </w:r>
    </w:p>
    <w:p w:rsidR="0013484D" w:rsidP="0013484D" w:rsidRDefault="0013484D" w14:paraId="1F0938CE" w14:textId="77777777">
      <w:pPr>
        <w:widowControl/>
        <w:suppressAutoHyphens w:val="0"/>
        <w:autoSpaceDN/>
        <w:jc w:val="both"/>
        <w:rPr>
          <w:rFonts w:ascii="Roboto" w:hAnsi="Roboto" w:eastAsia="Times New Roman" w:cs="Segoe UI"/>
          <w:sz w:val="22"/>
          <w:szCs w:val="22"/>
          <w:lang w:val="es-ES" w:eastAsia="es-ES"/>
        </w:rPr>
      </w:pPr>
      <w:r w:rsidRPr="0013484D">
        <w:rPr>
          <w:rFonts w:ascii="Roboto" w:hAnsi="Roboto" w:eastAsia="Times New Roman" w:cs="Segoe UI"/>
          <w:sz w:val="22"/>
          <w:szCs w:val="22"/>
          <w:lang w:val="es-ES" w:eastAsia="es-ES"/>
        </w:rPr>
        <w:t> </w:t>
      </w:r>
    </w:p>
    <w:p w:rsidRPr="0013484D" w:rsidR="0013484D" w:rsidP="0013484D" w:rsidRDefault="0013484D" w14:paraId="6406B429" w14:textId="77777777">
      <w:pPr>
        <w:widowControl/>
        <w:suppressAutoHyphens w:val="0"/>
        <w:autoSpaceDN/>
        <w:jc w:val="both"/>
        <w:rPr>
          <w:rFonts w:ascii="Segoe UI" w:hAnsi="Segoe UI" w:eastAsia="Times New Roman" w:cs="Segoe UI"/>
          <w:sz w:val="18"/>
          <w:szCs w:val="18"/>
          <w:lang w:val="es-ES" w:eastAsia="es-ES"/>
        </w:rPr>
      </w:pPr>
    </w:p>
    <w:p w:rsidRPr="0013484D" w:rsidR="0013484D" w:rsidP="0013484D" w:rsidRDefault="0013484D" w14:paraId="3FD4FEB1"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i/>
          <w:iCs/>
          <w:sz w:val="22"/>
          <w:szCs w:val="22"/>
          <w:lang w:val="es-ES" w:eastAsia="es-ES"/>
        </w:rPr>
        <w:t>2. Proceso de selección:</w:t>
      </w:r>
      <w:r w:rsidRPr="0013484D">
        <w:rPr>
          <w:rFonts w:ascii="Roboto" w:hAnsi="Roboto" w:eastAsia="Times New Roman" w:cs="Segoe UI"/>
          <w:sz w:val="22"/>
          <w:szCs w:val="22"/>
          <w:lang w:val="es-ES" w:eastAsia="es-ES"/>
        </w:rPr>
        <w:t> </w:t>
      </w:r>
    </w:p>
    <w:p w:rsidR="00C25247" w:rsidP="00C25247" w:rsidRDefault="00C25247" w14:paraId="1646F9EE" w14:textId="77777777">
      <w:pPr>
        <w:widowControl/>
        <w:suppressAutoHyphens w:val="0"/>
        <w:autoSpaceDN/>
        <w:jc w:val="both"/>
        <w:rPr>
          <w:rFonts w:ascii="Roboto" w:hAnsi="Roboto" w:eastAsia="Times New Roman" w:cs="Segoe UI"/>
          <w:sz w:val="22"/>
          <w:szCs w:val="22"/>
          <w:lang w:eastAsia="es-ES"/>
        </w:rPr>
      </w:pPr>
    </w:p>
    <w:p w:rsidR="0013484D" w:rsidP="00C25247" w:rsidRDefault="00C25247" w14:paraId="317E17F3" w14:textId="09143EA1">
      <w:pPr>
        <w:widowControl/>
        <w:suppressAutoHyphens w:val="0"/>
        <w:autoSpaceDN/>
        <w:jc w:val="both"/>
        <w:rPr>
          <w:rFonts w:ascii="Roboto" w:hAnsi="Roboto" w:eastAsia="Times New Roman" w:cs="Segoe UI"/>
          <w:sz w:val="22"/>
          <w:szCs w:val="22"/>
          <w:lang w:val="es-ES" w:eastAsia="es-ES"/>
        </w:rPr>
      </w:pPr>
      <w:r w:rsidRPr="00C25247">
        <w:rPr>
          <w:rFonts w:ascii="Roboto" w:hAnsi="Roboto" w:eastAsia="Times New Roman" w:cs="Segoe UI"/>
          <w:sz w:val="22"/>
          <w:szCs w:val="22"/>
          <w:lang w:eastAsia="es-ES"/>
        </w:rPr>
        <w:t>El proceso de selección se desarrollará conforme a lo establecido en la convocatoria y comprenderá las siguientes especificaciones.</w:t>
      </w:r>
    </w:p>
    <w:p w:rsidR="002111D0" w:rsidP="002111D0" w:rsidRDefault="002111D0" w14:paraId="0F8F3145" w14:textId="77777777">
      <w:pPr>
        <w:widowControl/>
        <w:suppressAutoHyphens w:val="0"/>
        <w:autoSpaceDN/>
        <w:jc w:val="both"/>
        <w:rPr>
          <w:rFonts w:ascii="Segoe UI" w:hAnsi="Segoe UI" w:eastAsia="Times New Roman" w:cs="Segoe UI"/>
          <w:sz w:val="18"/>
          <w:szCs w:val="18"/>
          <w:lang w:val="es-ES" w:eastAsia="es-ES"/>
        </w:rPr>
      </w:pPr>
    </w:p>
    <w:p w:rsidRPr="0013484D" w:rsidR="0013484D" w:rsidP="002111D0" w:rsidRDefault="0013484D" w14:paraId="4D698651" w14:textId="77777777">
      <w:pPr>
        <w:widowControl/>
        <w:suppressAutoHyphens w:val="0"/>
        <w:autoSpaceDN/>
        <w:jc w:val="both"/>
        <w:rPr>
          <w:rFonts w:ascii="Segoe UI" w:hAnsi="Segoe UI" w:eastAsia="Times New Roman" w:cs="Segoe UI"/>
          <w:sz w:val="18"/>
          <w:szCs w:val="18"/>
          <w:lang w:val="es-ES" w:eastAsia="es-ES"/>
        </w:rPr>
      </w:pPr>
      <w:r w:rsidRPr="0013484D">
        <w:rPr>
          <w:rFonts w:ascii="Roboto" w:hAnsi="Roboto" w:eastAsia="Times New Roman" w:cs="Segoe UI"/>
          <w:i/>
          <w:iCs/>
          <w:sz w:val="22"/>
          <w:szCs w:val="22"/>
          <w:lang w:val="es-ES" w:eastAsia="es-ES"/>
        </w:rPr>
        <w:t>Fase 1: Valoración de méritos (hasta un máximo de 20 puntos</w:t>
      </w:r>
      <w:r w:rsidRPr="0013484D">
        <w:rPr>
          <w:rFonts w:ascii="Roboto" w:hAnsi="Roboto" w:eastAsia="Times New Roman" w:cs="Segoe UI"/>
          <w:sz w:val="22"/>
          <w:szCs w:val="22"/>
          <w:lang w:val="es-ES" w:eastAsia="es-ES"/>
        </w:rPr>
        <w:t>)</w:t>
      </w:r>
      <w:r w:rsidRPr="0013484D">
        <w:rPr>
          <w:rFonts w:ascii="Roboto" w:hAnsi="Roboto" w:eastAsia="Times New Roman" w:cs="Segoe UI"/>
          <w:i/>
          <w:iCs/>
          <w:sz w:val="22"/>
          <w:szCs w:val="22"/>
          <w:lang w:val="es-ES" w:eastAsia="es-ES"/>
        </w:rPr>
        <w:t>.</w:t>
      </w:r>
      <w:r w:rsidRPr="0013484D">
        <w:rPr>
          <w:rFonts w:ascii="Roboto" w:hAnsi="Roboto" w:eastAsia="Times New Roman" w:cs="Segoe UI"/>
          <w:sz w:val="22"/>
          <w:szCs w:val="22"/>
          <w:lang w:val="es-ES" w:eastAsia="es-ES"/>
        </w:rPr>
        <w:t> </w:t>
      </w:r>
    </w:p>
    <w:p w:rsidRPr="0013484D" w:rsidR="0013484D" w:rsidP="0013484D" w:rsidRDefault="0013484D" w14:paraId="64529E60" w14:textId="7399A412">
      <w:pPr>
        <w:widowControl w:val="1"/>
        <w:suppressAutoHyphens w:val="0"/>
        <w:autoSpaceDN/>
        <w:jc w:val="both"/>
        <w:rPr>
          <w:rFonts w:ascii="Segoe UI" w:hAnsi="Segoe UI" w:eastAsia="Times New Roman" w:cs="Segoe UI"/>
          <w:sz w:val="18"/>
          <w:szCs w:val="18"/>
          <w:lang w:val="es-ES" w:eastAsia="es-ES"/>
        </w:rPr>
      </w:pPr>
      <w:r w:rsidRPr="6A620C36" w:rsidR="0013484D">
        <w:rPr>
          <w:rFonts w:ascii="Roboto" w:hAnsi="Roboto" w:eastAsia="Times New Roman" w:cs="Segoe UI"/>
          <w:sz w:val="22"/>
          <w:szCs w:val="22"/>
          <w:lang w:val="es-ES" w:eastAsia="es-ES"/>
        </w:rPr>
        <w:t>En esta fase (valorada de 0 a 20 puntos) se aplicará el baremo de méritos conforme se establece en el anexo II de esta convocatoria. Tendrá consideración de méritos específicos: </w:t>
      </w:r>
    </w:p>
    <w:p w:rsidRPr="0013484D" w:rsidR="0013484D" w:rsidP="0013484D" w:rsidRDefault="0013484D" w14:paraId="5092B79E" w14:textId="6AF4AF7B">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i/>
          <w:iCs/>
          <w:sz w:val="22"/>
          <w:szCs w:val="22"/>
          <w:lang w:val="es-ES" w:eastAsia="es-ES"/>
        </w:rPr>
        <w:t>a</w:t>
      </w:r>
      <w:r w:rsidRPr="0013484D">
        <w:rPr>
          <w:rFonts w:ascii="Roboto" w:hAnsi="Roboto" w:eastAsia="Times New Roman" w:cs="Segoe UI"/>
          <w:sz w:val="22"/>
          <w:szCs w:val="22"/>
          <w:lang w:val="es-ES" w:eastAsia="es-ES"/>
        </w:rPr>
        <w:t>) Tener experiencia previa, justificada en la hoja de servicios, en los centros de formación de personas adultas. Esta experiencia específica se tendrá que acreditar mediante la presentación de la hoja de servicios correspondiente y contabilizará en el apartado 1.3 del baremo que figura al anexo II de esta convocatoria. </w:t>
      </w:r>
    </w:p>
    <w:p w:rsidRPr="0013484D" w:rsidR="0013484D" w:rsidP="0013484D" w:rsidRDefault="0013484D" w14:paraId="279B1412" w14:textId="77777777">
      <w:pPr>
        <w:widowControl w:val="1"/>
        <w:suppressAutoHyphens w:val="0"/>
        <w:autoSpaceDN/>
        <w:ind w:firstLine="420"/>
        <w:jc w:val="both"/>
        <w:rPr>
          <w:rFonts w:ascii="Segoe UI" w:hAnsi="Segoe UI" w:eastAsia="Times New Roman" w:cs="Segoe UI"/>
          <w:sz w:val="18"/>
          <w:szCs w:val="18"/>
          <w:lang w:val="es-ES" w:eastAsia="es-ES"/>
        </w:rPr>
      </w:pPr>
      <w:r w:rsidRPr="6A620C36" w:rsidR="0013484D">
        <w:rPr>
          <w:rFonts w:ascii="Roboto" w:hAnsi="Roboto" w:eastAsia="Times New Roman" w:cs="Segoe UI"/>
          <w:i w:val="1"/>
          <w:iCs w:val="1"/>
          <w:sz w:val="22"/>
          <w:szCs w:val="22"/>
          <w:lang w:val="es-ES" w:eastAsia="es-ES"/>
        </w:rPr>
        <w:t>b</w:t>
      </w:r>
      <w:r w:rsidRPr="6A620C36" w:rsidR="0013484D">
        <w:rPr>
          <w:rFonts w:ascii="Roboto" w:hAnsi="Roboto" w:eastAsia="Times New Roman" w:cs="Segoe UI"/>
          <w:sz w:val="22"/>
          <w:szCs w:val="22"/>
          <w:lang w:val="es-ES" w:eastAsia="es-ES"/>
        </w:rPr>
        <w:t>) Contar con formación o haber desarrollado proyectos específicos, </w:t>
      </w:r>
    </w:p>
    <w:p w:rsidRPr="0013484D" w:rsidR="0013484D" w:rsidP="0013484D" w:rsidRDefault="0013484D" w14:paraId="035DD10E" w14:textId="77777777">
      <w:pPr>
        <w:widowControl w:val="1"/>
        <w:suppressAutoHyphens w:val="0"/>
        <w:autoSpaceDN/>
        <w:ind w:firstLine="420"/>
        <w:jc w:val="both"/>
        <w:rPr>
          <w:rFonts w:ascii="Segoe UI" w:hAnsi="Segoe UI" w:eastAsia="Times New Roman" w:cs="Segoe UI"/>
          <w:sz w:val="18"/>
          <w:szCs w:val="18"/>
          <w:lang w:val="es-ES" w:eastAsia="es-ES"/>
        </w:rPr>
      </w:pPr>
      <w:r w:rsidRPr="6A620C36" w:rsidR="0013484D">
        <w:rPr>
          <w:rFonts w:ascii="Roboto" w:hAnsi="Roboto" w:eastAsia="Times New Roman" w:cs="Segoe UI"/>
          <w:sz w:val="22"/>
          <w:szCs w:val="22"/>
          <w:lang w:val="es-ES" w:eastAsia="es-ES"/>
        </w:rPr>
        <w:t>que se tendrá que acreditar mediante la presentación de los certificados </w:t>
      </w:r>
    </w:p>
    <w:p w:rsidRPr="0013484D" w:rsidR="0013484D" w:rsidP="6A620C36" w:rsidRDefault="0013484D" w14:paraId="7B2D7F0C" w14:textId="40B4D06E">
      <w:pPr>
        <w:widowControl w:val="1"/>
        <w:suppressAutoHyphens w:val="0"/>
        <w:autoSpaceDN/>
        <w:ind w:firstLine="420"/>
        <w:jc w:val="both"/>
        <w:rPr>
          <w:rFonts w:ascii="Roboto" w:hAnsi="Roboto" w:eastAsia="Times New Roman" w:cs="Segoe UI"/>
          <w:sz w:val="22"/>
          <w:szCs w:val="22"/>
          <w:lang w:val="es-ES" w:eastAsia="es-ES"/>
        </w:rPr>
      </w:pPr>
      <w:r w:rsidRPr="6A620C36" w:rsidR="65FC50F3">
        <w:rPr>
          <w:rFonts w:ascii="Roboto" w:hAnsi="Roboto" w:eastAsia="Times New Roman" w:cs="Segoe UI"/>
          <w:sz w:val="22"/>
          <w:szCs w:val="22"/>
          <w:lang w:val="es-ES" w:eastAsia="es-ES"/>
        </w:rPr>
        <w:t>c</w:t>
      </w:r>
      <w:r w:rsidRPr="6A620C36" w:rsidR="0013484D">
        <w:rPr>
          <w:rFonts w:ascii="Roboto" w:hAnsi="Roboto" w:eastAsia="Times New Roman" w:cs="Segoe UI"/>
          <w:sz w:val="22"/>
          <w:szCs w:val="22"/>
          <w:lang w:val="es-ES" w:eastAsia="es-ES"/>
        </w:rPr>
        <w:t>orrespondientes</w:t>
      </w:r>
      <w:r w:rsidRPr="6A620C36" w:rsidR="0013484D">
        <w:rPr>
          <w:rFonts w:ascii="Roboto" w:hAnsi="Roboto" w:eastAsia="Times New Roman" w:cs="Segoe UI"/>
          <w:sz w:val="22"/>
          <w:szCs w:val="22"/>
          <w:lang w:val="es-ES" w:eastAsia="es-ES"/>
        </w:rPr>
        <w:t xml:space="preserve"> en relación con: </w:t>
      </w:r>
    </w:p>
    <w:p w:rsidRPr="0013484D" w:rsidR="0013484D" w:rsidP="0013484D" w:rsidRDefault="0013484D" w14:paraId="1B6FE752"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Educación emocional. </w:t>
      </w:r>
    </w:p>
    <w:p w:rsidRPr="0013484D" w:rsidR="0013484D" w:rsidP="0013484D" w:rsidRDefault="0013484D" w14:paraId="2F0A0749"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Salud mental. </w:t>
      </w:r>
    </w:p>
    <w:p w:rsidRPr="0013484D" w:rsidR="0013484D" w:rsidP="0013484D" w:rsidRDefault="0013484D" w14:paraId="2EC654D6"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Alteraciones graves de la conducta. </w:t>
      </w:r>
    </w:p>
    <w:p w:rsidRPr="0013484D" w:rsidR="0013484D" w:rsidP="0013484D" w:rsidRDefault="0013484D" w14:paraId="09B15D01"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Conductas autolesivas e ideas suicidas. </w:t>
      </w:r>
    </w:p>
    <w:p w:rsidRPr="0013484D" w:rsidR="0013484D" w:rsidP="0013484D" w:rsidRDefault="0013484D" w14:paraId="744998DF"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Trastornos de la conducta. </w:t>
      </w:r>
    </w:p>
    <w:p w:rsidRPr="0013484D" w:rsidR="0013484D" w:rsidP="0013484D" w:rsidRDefault="0013484D" w14:paraId="467A94FA"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Igualdad en la diversidad, coeducación, identidad de género y educación sexual. </w:t>
      </w:r>
    </w:p>
    <w:p w:rsidRPr="0013484D" w:rsidR="0013484D" w:rsidP="0013484D" w:rsidRDefault="0013484D" w14:paraId="67B21F4C"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Tutorías entre iguales, mediación y resolución de conflictos. </w:t>
      </w:r>
    </w:p>
    <w:p w:rsidRPr="0013484D" w:rsidR="0013484D" w:rsidP="0013484D" w:rsidRDefault="0013484D" w14:paraId="376796B4"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Actualización metodológica y didáctica específica de la especialidad por la que se opta. </w:t>
      </w:r>
    </w:p>
    <w:p w:rsidRPr="0013484D" w:rsidR="0013484D" w:rsidP="6A620C36" w:rsidRDefault="0013484D" w14:paraId="581DF159" w14:textId="77777777">
      <w:pPr>
        <w:widowControl w:val="1"/>
        <w:suppressAutoHyphens w:val="0"/>
        <w:autoSpaceDN/>
        <w:jc w:val="both"/>
        <w:rPr>
          <w:rFonts w:ascii="Segoe UI" w:hAnsi="Segoe UI" w:eastAsia="Times New Roman" w:cs="Segoe UI"/>
          <w:color w:val="auto"/>
          <w:sz w:val="18"/>
          <w:szCs w:val="18"/>
          <w:lang w:val="es-ES" w:eastAsia="es-ES"/>
        </w:rPr>
      </w:pPr>
      <w:r w:rsidRPr="6A620C36" w:rsidR="0013484D">
        <w:rPr>
          <w:rFonts w:ascii="Roboto" w:hAnsi="Roboto" w:eastAsia="Times New Roman" w:cs="Segoe UI"/>
          <w:color w:val="auto"/>
          <w:sz w:val="22"/>
          <w:szCs w:val="22"/>
          <w:lang w:val="es-ES" w:eastAsia="es-ES"/>
        </w:rPr>
        <w:t> </w:t>
      </w:r>
    </w:p>
    <w:p w:rsidRPr="00E37F36" w:rsidR="0013484D" w:rsidP="6A620C36" w:rsidRDefault="0013484D" w14:paraId="0FC0D201" w14:textId="34F98086">
      <w:pPr>
        <w:widowControl w:val="1"/>
        <w:suppressAutoHyphens w:val="0"/>
        <w:autoSpaceDN/>
        <w:ind w:firstLine="420"/>
        <w:jc w:val="both"/>
        <w:rPr>
          <w:rFonts w:ascii="Segoe UI" w:hAnsi="Segoe UI" w:eastAsia="Times New Roman" w:cs="Segoe UI"/>
          <w:color w:val="auto"/>
          <w:sz w:val="18"/>
          <w:szCs w:val="18"/>
          <w:lang w:val="es-ES" w:eastAsia="es-ES"/>
        </w:rPr>
      </w:pPr>
      <w:r w:rsidRPr="6A620C36" w:rsidR="0013484D">
        <w:rPr>
          <w:rFonts w:ascii="Roboto" w:hAnsi="Roboto" w:eastAsia="Times New Roman" w:cs="Segoe UI"/>
          <w:i w:val="1"/>
          <w:iCs w:val="1"/>
          <w:color w:val="auto"/>
          <w:sz w:val="22"/>
          <w:szCs w:val="22"/>
          <w:lang w:val="es-ES" w:eastAsia="es-ES"/>
        </w:rPr>
        <w:t xml:space="preserve">Fase 2: </w:t>
      </w:r>
      <w:r w:rsidRPr="6A620C36" w:rsidR="00A237D3">
        <w:rPr>
          <w:rFonts w:ascii="Roboto" w:hAnsi="Roboto" w:eastAsia="Times New Roman" w:cs="Segoe UI"/>
          <w:i w:val="1"/>
          <w:iCs w:val="1"/>
          <w:color w:val="auto"/>
          <w:sz w:val="22"/>
          <w:szCs w:val="22"/>
          <w:lang w:val="es-ES" w:eastAsia="es-ES"/>
        </w:rPr>
        <w:t>E</w:t>
      </w:r>
      <w:r w:rsidRPr="6A620C36" w:rsidR="0013484D">
        <w:rPr>
          <w:rFonts w:ascii="Roboto" w:hAnsi="Roboto" w:eastAsia="Times New Roman" w:cs="Segoe UI"/>
          <w:i w:val="1"/>
          <w:iCs w:val="1"/>
          <w:color w:val="auto"/>
          <w:sz w:val="22"/>
          <w:szCs w:val="22"/>
          <w:lang w:val="es-ES" w:eastAsia="es-ES"/>
        </w:rPr>
        <w:t>ntrega y defensa de un proyecto de trabajo (hasta un máximo de 20 puntos</w:t>
      </w:r>
      <w:r w:rsidRPr="6A620C36" w:rsidR="0013484D">
        <w:rPr>
          <w:rFonts w:ascii="Roboto" w:hAnsi="Roboto" w:eastAsia="Times New Roman" w:cs="Segoe UI"/>
          <w:color w:val="auto"/>
          <w:sz w:val="22"/>
          <w:szCs w:val="22"/>
          <w:lang w:val="es-ES" w:eastAsia="es-ES"/>
        </w:rPr>
        <w:t>)</w:t>
      </w:r>
      <w:r w:rsidRPr="6A620C36" w:rsidR="0013484D">
        <w:rPr>
          <w:rFonts w:ascii="Roboto" w:hAnsi="Roboto" w:eastAsia="Times New Roman" w:cs="Segoe UI"/>
          <w:i w:val="1"/>
          <w:iCs w:val="1"/>
          <w:color w:val="auto"/>
          <w:sz w:val="22"/>
          <w:szCs w:val="22"/>
          <w:lang w:val="es-ES" w:eastAsia="es-ES"/>
        </w:rPr>
        <w:t>.</w:t>
      </w:r>
      <w:r w:rsidRPr="6A620C36" w:rsidR="0013484D">
        <w:rPr>
          <w:rFonts w:ascii="Roboto" w:hAnsi="Roboto" w:eastAsia="Times New Roman" w:cs="Segoe UI"/>
          <w:color w:val="auto"/>
          <w:sz w:val="22"/>
          <w:szCs w:val="22"/>
          <w:lang w:val="es-ES" w:eastAsia="es-ES"/>
        </w:rPr>
        <w:t> </w:t>
      </w:r>
    </w:p>
    <w:p w:rsidR="005C3AEA" w:rsidP="6A620C36" w:rsidRDefault="005C3AEA" w14:paraId="38DE710F" w14:textId="77777777">
      <w:pPr>
        <w:widowControl w:val="1"/>
        <w:suppressAutoHyphens w:val="0"/>
        <w:autoSpaceDN/>
        <w:jc w:val="both"/>
        <w:rPr>
          <w:rFonts w:ascii="Roboto" w:hAnsi="Roboto" w:eastAsia="Times New Roman" w:cs="Segoe UI"/>
          <w:color w:val="auto"/>
          <w:sz w:val="22"/>
          <w:szCs w:val="22"/>
          <w:lang w:val="es-ES" w:eastAsia="es-ES"/>
        </w:rPr>
      </w:pPr>
    </w:p>
    <w:p w:rsidRPr="00E37F36" w:rsidR="0013484D" w:rsidP="6A620C36" w:rsidRDefault="0013484D" w14:paraId="48DE65E7" w14:textId="4E694DE7">
      <w:pPr>
        <w:widowControl w:val="1"/>
        <w:suppressAutoHyphens w:val="0"/>
        <w:autoSpaceDN/>
        <w:jc w:val="both"/>
        <w:rPr>
          <w:rFonts w:ascii="Segoe UI" w:hAnsi="Segoe UI" w:eastAsia="Times New Roman" w:cs="Segoe UI"/>
          <w:color w:val="auto"/>
          <w:sz w:val="18"/>
          <w:szCs w:val="18"/>
          <w:lang w:val="es-ES" w:eastAsia="es-ES"/>
        </w:rPr>
      </w:pPr>
      <w:r w:rsidRPr="6A620C36" w:rsidR="0013484D">
        <w:rPr>
          <w:rFonts w:ascii="Roboto" w:hAnsi="Roboto" w:eastAsia="Times New Roman" w:cs="Segoe UI"/>
          <w:color w:val="auto"/>
          <w:sz w:val="22"/>
          <w:szCs w:val="22"/>
          <w:lang w:val="es-ES" w:eastAsia="es-ES"/>
        </w:rPr>
        <w:t>Esta fase consiste en</w:t>
      </w:r>
      <w:r w:rsidRPr="6A620C36" w:rsidR="005C3AEA">
        <w:rPr>
          <w:rFonts w:ascii="Roboto" w:hAnsi="Roboto" w:eastAsia="Times New Roman" w:cs="Segoe UI"/>
          <w:color w:val="auto"/>
          <w:sz w:val="22"/>
          <w:szCs w:val="22"/>
          <w:lang w:val="es-ES" w:eastAsia="es-ES"/>
        </w:rPr>
        <w:t xml:space="preserve"> l</w:t>
      </w:r>
      <w:r w:rsidRPr="6A620C36" w:rsidR="0013484D">
        <w:rPr>
          <w:rFonts w:ascii="Roboto" w:hAnsi="Roboto" w:eastAsia="Times New Roman" w:cs="Segoe UI"/>
          <w:color w:val="auto"/>
          <w:sz w:val="22"/>
          <w:szCs w:val="22"/>
          <w:lang w:val="es-ES" w:eastAsia="es-ES"/>
        </w:rPr>
        <w:t>a presentación</w:t>
      </w:r>
      <w:r w:rsidRPr="6A620C36" w:rsidR="006537ED">
        <w:rPr>
          <w:rFonts w:ascii="Roboto" w:hAnsi="Roboto" w:eastAsia="Times New Roman" w:cs="Segoe UI"/>
          <w:color w:val="auto"/>
          <w:sz w:val="22"/>
          <w:szCs w:val="22"/>
          <w:lang w:val="es-ES" w:eastAsia="es-ES"/>
        </w:rPr>
        <w:t xml:space="preserve"> y defensa oral</w:t>
      </w:r>
      <w:r w:rsidRPr="6A620C36" w:rsidR="0013484D">
        <w:rPr>
          <w:rFonts w:ascii="Roboto" w:hAnsi="Roboto" w:eastAsia="Times New Roman" w:cs="Segoe UI"/>
          <w:color w:val="auto"/>
          <w:sz w:val="22"/>
          <w:szCs w:val="22"/>
          <w:lang w:val="es-ES" w:eastAsia="es-ES"/>
        </w:rPr>
        <w:t xml:space="preserve">, el mismo día que se convoque a la persona participante, de un proyecto de trabajo en que se desarrolle una propuesta razonada de las estrategias de actuación docente en formación de personas adultas con las particularidades propias de un establecimiento penitenciario y una </w:t>
      </w:r>
      <w:r w:rsidRPr="6A620C36" w:rsidR="007337E3">
        <w:rPr>
          <w:rFonts w:ascii="Roboto" w:hAnsi="Roboto" w:eastAsia="Times New Roman" w:cs="Segoe UI"/>
          <w:color w:val="auto"/>
          <w:sz w:val="22"/>
          <w:szCs w:val="22"/>
          <w:lang w:val="es-ES" w:eastAsia="es-ES"/>
        </w:rPr>
        <w:t>situación de aprendizaje</w:t>
      </w:r>
      <w:r w:rsidRPr="6A620C36" w:rsidR="0013484D">
        <w:rPr>
          <w:rFonts w:ascii="Roboto" w:hAnsi="Roboto" w:eastAsia="Times New Roman" w:cs="Segoe UI"/>
          <w:color w:val="auto"/>
          <w:sz w:val="22"/>
          <w:szCs w:val="22"/>
          <w:lang w:val="es-ES" w:eastAsia="es-ES"/>
        </w:rPr>
        <w:t xml:space="preserve"> adaptada, original y de elaboración propia. El proyecto será librado a la comisión técnica de selección en formato papel el mismo día de la defensa. </w:t>
      </w:r>
    </w:p>
    <w:p w:rsidRPr="00E37F36" w:rsidR="0013484D" w:rsidP="6A620C36" w:rsidRDefault="0013484D" w14:paraId="4AF2789F" w14:textId="77777777">
      <w:pPr>
        <w:widowControl w:val="1"/>
        <w:suppressAutoHyphens w:val="0"/>
        <w:autoSpaceDN/>
        <w:ind w:firstLine="420"/>
        <w:jc w:val="both"/>
        <w:rPr>
          <w:rFonts w:ascii="Segoe UI" w:hAnsi="Segoe UI" w:eastAsia="Times New Roman" w:cs="Segoe UI"/>
          <w:color w:val="auto"/>
          <w:sz w:val="18"/>
          <w:szCs w:val="18"/>
          <w:lang w:val="es-ES" w:eastAsia="es-ES"/>
        </w:rPr>
      </w:pPr>
      <w:r w:rsidRPr="6A620C36" w:rsidR="0013484D">
        <w:rPr>
          <w:rFonts w:ascii="Roboto" w:hAnsi="Roboto" w:eastAsia="Times New Roman" w:cs="Segoe UI"/>
          <w:color w:val="auto"/>
          <w:sz w:val="22"/>
          <w:szCs w:val="22"/>
          <w:lang w:val="es-ES" w:eastAsia="es-ES"/>
        </w:rPr>
        <w:t>El proyecto de trabajo tiene que ser original y de elaboración propia, con las especificaciones siguientes: el tipo de letra tiene que ser Times New Roman 12 puntos e interlineado 1,5 y una extensión máxima de 20 páginas, incluyendo tanto la portada como cualquier otro elemento que forme parte del documento. </w:t>
      </w:r>
    </w:p>
    <w:p w:rsidRPr="0013484D" w:rsidR="0013484D" w:rsidP="0013484D" w:rsidRDefault="0013484D" w14:paraId="530A3CAF" w14:textId="77777777">
      <w:pPr>
        <w:widowControl/>
        <w:suppressAutoHyphens w:val="0"/>
        <w:autoSpaceDN/>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 </w:t>
      </w:r>
    </w:p>
    <w:p w:rsidRPr="0013484D" w:rsidR="0013484D" w:rsidP="0013484D" w:rsidRDefault="0013484D" w14:paraId="4AC6E602" w14:textId="77777777">
      <w:pPr>
        <w:widowControl/>
        <w:suppressAutoHyphens w:val="0"/>
        <w:autoSpaceDN/>
        <w:jc w:val="both"/>
        <w:rPr>
          <w:rFonts w:ascii="Segoe UI" w:hAnsi="Segoe UI" w:eastAsia="Times New Roman" w:cs="Segoe UI"/>
          <w:sz w:val="18"/>
          <w:szCs w:val="18"/>
          <w:lang w:val="es-ES" w:eastAsia="es-ES"/>
        </w:rPr>
      </w:pPr>
      <w:r w:rsidRPr="0013484D">
        <w:rPr>
          <w:rFonts w:ascii="Roboto" w:hAnsi="Roboto" w:eastAsia="Times New Roman" w:cs="Segoe UI"/>
          <w:i/>
          <w:iCs/>
          <w:sz w:val="22"/>
          <w:szCs w:val="22"/>
          <w:lang w:val="es-ES" w:eastAsia="es-ES"/>
        </w:rPr>
        <w:t>3. Comisión técnica de selección</w:t>
      </w:r>
      <w:r w:rsidRPr="0013484D">
        <w:rPr>
          <w:rFonts w:ascii="Roboto" w:hAnsi="Roboto" w:eastAsia="Times New Roman" w:cs="Segoe UI"/>
          <w:sz w:val="22"/>
          <w:szCs w:val="22"/>
          <w:lang w:val="es-ES" w:eastAsia="es-ES"/>
        </w:rPr>
        <w:t> </w:t>
      </w:r>
    </w:p>
    <w:p w:rsidRPr="0013484D" w:rsidR="0013484D" w:rsidP="0013484D" w:rsidRDefault="0013484D" w14:paraId="4B72ABCC" w14:textId="77777777">
      <w:pPr>
        <w:widowControl/>
        <w:suppressAutoHyphens w:val="0"/>
        <w:autoSpaceDN/>
        <w:ind w:firstLine="420"/>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La comisión técnica de selección para cubrir los puestos en centros de Formación de Personas Adultas en los establecimientos penitenciarios estará formada por: </w:t>
      </w:r>
    </w:p>
    <w:p w:rsidRPr="0013484D" w:rsidR="0013484D" w:rsidP="0013484D" w:rsidRDefault="0013484D" w14:paraId="09359F7B" w14:textId="77777777">
      <w:pPr>
        <w:widowControl/>
        <w:suppressAutoHyphens w:val="0"/>
        <w:autoSpaceDN/>
        <w:ind w:firstLine="555"/>
        <w:jc w:val="both"/>
        <w:rPr>
          <w:rFonts w:ascii="Segoe UI" w:hAnsi="Segoe UI" w:eastAsia="Times New Roman" w:cs="Segoe UI"/>
          <w:sz w:val="18"/>
          <w:szCs w:val="18"/>
          <w:lang w:val="es-ES" w:eastAsia="es-ES"/>
        </w:rPr>
      </w:pPr>
      <w:r w:rsidRPr="0013484D">
        <w:rPr>
          <w:rFonts w:ascii="Roboto" w:hAnsi="Roboto" w:eastAsia="Times New Roman" w:cs="Segoe UI"/>
          <w:i/>
          <w:iCs/>
          <w:sz w:val="22"/>
          <w:szCs w:val="22"/>
          <w:lang w:val="es-ES" w:eastAsia="es-ES"/>
        </w:rPr>
        <w:t>a</w:t>
      </w:r>
      <w:r w:rsidRPr="0013484D">
        <w:rPr>
          <w:rFonts w:ascii="Roboto" w:hAnsi="Roboto" w:eastAsia="Times New Roman" w:cs="Segoe UI"/>
          <w:sz w:val="22"/>
          <w:szCs w:val="22"/>
          <w:lang w:val="es-ES" w:eastAsia="es-ES"/>
        </w:rPr>
        <w:t>) La persona titular de la Subdirección General de Ordenación o la persona en quien delegue, que actuará como presidenta. </w:t>
      </w:r>
    </w:p>
    <w:p w:rsidRPr="0013484D" w:rsidR="0013484D" w:rsidP="0013484D" w:rsidRDefault="0013484D" w14:paraId="6933FA83" w14:textId="77777777">
      <w:pPr>
        <w:widowControl/>
        <w:suppressAutoHyphens w:val="0"/>
        <w:autoSpaceDN/>
        <w:ind w:firstLine="555"/>
        <w:jc w:val="both"/>
        <w:rPr>
          <w:rFonts w:ascii="Segoe UI" w:hAnsi="Segoe UI" w:eastAsia="Times New Roman" w:cs="Segoe UI"/>
          <w:sz w:val="18"/>
          <w:szCs w:val="18"/>
          <w:lang w:val="es-ES" w:eastAsia="es-ES"/>
        </w:rPr>
      </w:pPr>
      <w:r w:rsidRPr="0013484D">
        <w:rPr>
          <w:rFonts w:ascii="Roboto" w:hAnsi="Roboto" w:eastAsia="Times New Roman" w:cs="Segoe UI"/>
          <w:i/>
          <w:iCs/>
          <w:sz w:val="22"/>
          <w:szCs w:val="22"/>
          <w:lang w:val="es-ES" w:eastAsia="es-ES"/>
        </w:rPr>
        <w:t>b</w:t>
      </w:r>
      <w:r w:rsidRPr="0013484D">
        <w:rPr>
          <w:rFonts w:ascii="Roboto" w:hAnsi="Roboto" w:eastAsia="Times New Roman" w:cs="Segoe UI"/>
          <w:sz w:val="22"/>
          <w:szCs w:val="22"/>
          <w:lang w:val="es-ES" w:eastAsia="es-ES"/>
        </w:rPr>
        <w:t>) La persona titular de la jefatura de Servicio de Ordenación Académica o la persona en quien delegue. </w:t>
      </w:r>
    </w:p>
    <w:p w:rsidRPr="0013484D" w:rsidR="0013484D" w:rsidP="0013484D" w:rsidRDefault="0013484D" w14:paraId="0A1E62B6" w14:textId="77777777">
      <w:pPr>
        <w:widowControl/>
        <w:suppressAutoHyphens w:val="0"/>
        <w:autoSpaceDN/>
        <w:ind w:firstLine="555"/>
        <w:jc w:val="both"/>
        <w:rPr>
          <w:rFonts w:ascii="Segoe UI" w:hAnsi="Segoe UI" w:eastAsia="Times New Roman" w:cs="Segoe UI"/>
          <w:sz w:val="18"/>
          <w:szCs w:val="18"/>
          <w:lang w:val="es-ES" w:eastAsia="es-ES"/>
        </w:rPr>
      </w:pPr>
      <w:r w:rsidRPr="0013484D">
        <w:rPr>
          <w:rFonts w:ascii="Roboto" w:hAnsi="Roboto" w:eastAsia="Times New Roman" w:cs="Segoe UI"/>
          <w:i/>
          <w:iCs/>
          <w:sz w:val="22"/>
          <w:szCs w:val="22"/>
          <w:lang w:val="es-ES" w:eastAsia="es-ES"/>
        </w:rPr>
        <w:t>c</w:t>
      </w:r>
      <w:r w:rsidRPr="0013484D">
        <w:rPr>
          <w:rFonts w:ascii="Roboto" w:hAnsi="Roboto" w:eastAsia="Times New Roman" w:cs="Segoe UI"/>
          <w:sz w:val="22"/>
          <w:szCs w:val="22"/>
          <w:lang w:val="es-ES" w:eastAsia="es-ES"/>
        </w:rPr>
        <w:t>) Un técnico o una técnica designado por la Dirección General de Innovación Educativa y Ordenación. </w:t>
      </w:r>
    </w:p>
    <w:p w:rsidRPr="0013484D" w:rsidR="0013484D" w:rsidP="0013484D" w:rsidRDefault="0013484D" w14:paraId="4ABDA1E7" w14:textId="77777777">
      <w:pPr>
        <w:widowControl/>
        <w:suppressAutoHyphens w:val="0"/>
        <w:autoSpaceDN/>
        <w:ind w:firstLine="555"/>
        <w:jc w:val="both"/>
        <w:rPr>
          <w:rFonts w:ascii="Segoe UI" w:hAnsi="Segoe UI" w:eastAsia="Times New Roman" w:cs="Segoe UI"/>
          <w:sz w:val="18"/>
          <w:szCs w:val="18"/>
          <w:lang w:val="es-ES" w:eastAsia="es-ES"/>
        </w:rPr>
      </w:pPr>
      <w:r w:rsidRPr="0013484D">
        <w:rPr>
          <w:rFonts w:ascii="Roboto" w:hAnsi="Roboto" w:eastAsia="Times New Roman" w:cs="Segoe UI"/>
          <w:i/>
          <w:iCs/>
          <w:sz w:val="22"/>
          <w:szCs w:val="22"/>
          <w:lang w:val="es-ES" w:eastAsia="es-ES"/>
        </w:rPr>
        <w:t>d</w:t>
      </w:r>
      <w:r w:rsidRPr="0013484D">
        <w:rPr>
          <w:rFonts w:ascii="Roboto" w:hAnsi="Roboto" w:eastAsia="Times New Roman" w:cs="Segoe UI"/>
          <w:sz w:val="22"/>
          <w:szCs w:val="22"/>
          <w:lang w:val="es-ES" w:eastAsia="es-ES"/>
        </w:rPr>
        <w:t>) Un inspector o inspectora de educación, con experiencia en este ámbito, designado por la Inspección General de Educación. </w:t>
      </w:r>
    </w:p>
    <w:p w:rsidRPr="0013484D" w:rsidR="00A05DC6" w:rsidP="0013484D" w:rsidRDefault="0013484D" w14:paraId="20F09E5D" w14:textId="058F6E92">
      <w:pPr>
        <w:widowControl/>
        <w:suppressAutoHyphens w:val="0"/>
        <w:autoSpaceDN/>
        <w:ind w:firstLine="555"/>
        <w:jc w:val="both"/>
        <w:rPr>
          <w:rFonts w:ascii="Segoe UI" w:hAnsi="Segoe UI" w:eastAsia="Times New Roman" w:cs="Segoe UI"/>
          <w:sz w:val="18"/>
          <w:szCs w:val="18"/>
          <w:lang w:val="es-ES" w:eastAsia="es-ES"/>
        </w:rPr>
      </w:pPr>
      <w:r w:rsidRPr="0013484D">
        <w:rPr>
          <w:rFonts w:ascii="Roboto" w:hAnsi="Roboto" w:eastAsia="Times New Roman" w:cs="Segoe UI"/>
          <w:sz w:val="22"/>
          <w:szCs w:val="22"/>
          <w:lang w:val="es-ES" w:eastAsia="es-ES"/>
        </w:rPr>
        <w:t>e) Una persona funcionaria de la Dirección General de Innovación Educativa y Ordenación, designada por esta, que asumirá la secretaría</w:t>
      </w:r>
      <w:r>
        <w:rPr>
          <w:rFonts w:ascii="Roboto" w:hAnsi="Roboto" w:eastAsia="Times New Roman" w:cs="Segoe UI"/>
          <w:sz w:val="22"/>
          <w:szCs w:val="22"/>
          <w:lang w:val="es-ES" w:eastAsia="es-ES"/>
        </w:rPr>
        <w:t>.</w:t>
      </w:r>
    </w:p>
    <w:p w:rsidR="00A05DC6" w:rsidRDefault="00A05DC6" w14:paraId="51D023AF" w14:textId="5D2F2F71">
      <w:pPr>
        <w:pStyle w:val="Standard"/>
        <w:spacing w:line="240" w:lineRule="atLeast"/>
        <w:jc w:val="both"/>
      </w:pPr>
    </w:p>
    <w:p w:rsidR="00A05DC6" w:rsidRDefault="00A05DC6" w14:paraId="47941F7E" w14:textId="1888F3FA">
      <w:pPr>
        <w:pStyle w:val="Standard"/>
        <w:spacing w:line="240" w:lineRule="atLeast"/>
        <w:jc w:val="both"/>
      </w:pPr>
    </w:p>
    <w:p w:rsidR="00A05DC6" w:rsidRDefault="00A05DC6" w14:paraId="59047112" w14:textId="1A72A2AC">
      <w:pPr>
        <w:pStyle w:val="Standard"/>
        <w:spacing w:line="240" w:lineRule="atLeast"/>
        <w:jc w:val="both"/>
      </w:pPr>
    </w:p>
    <w:p w:rsidR="00A05DC6" w:rsidRDefault="00A05DC6" w14:paraId="08FBBD5A" w14:textId="5238D6EB">
      <w:pPr>
        <w:pStyle w:val="Standard"/>
        <w:spacing w:line="240" w:lineRule="atLeast"/>
        <w:jc w:val="both"/>
      </w:pPr>
    </w:p>
    <w:sectPr w:rsidR="00A05DC6" w:rsidSect="00552B74">
      <w:headerReference w:type="default" r:id="rId10"/>
      <w:headerReference w:type="first" r:id="rId11"/>
      <w:pgSz w:w="11906" w:h="16838" w:orient="portrait"/>
      <w:pgMar w:top="2903" w:right="1701" w:bottom="851" w:left="1701" w:header="720" w:footer="9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0233" w:rsidRDefault="00250233" w14:paraId="5F259F2C" w14:textId="77777777">
      <w:r>
        <w:separator/>
      </w:r>
    </w:p>
  </w:endnote>
  <w:endnote w:type="continuationSeparator" w:id="0">
    <w:p w:rsidR="00250233" w:rsidRDefault="00250233" w14:paraId="7510F93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0233" w:rsidRDefault="00250233" w14:paraId="19EAEA62" w14:textId="77777777">
      <w:r>
        <w:rPr>
          <w:color w:val="000000"/>
        </w:rPr>
        <w:separator/>
      </w:r>
    </w:p>
  </w:footnote>
  <w:footnote w:type="continuationSeparator" w:id="0">
    <w:p w:rsidR="00250233" w:rsidRDefault="00250233" w14:paraId="61E5E49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2D62E2" w:rsidRDefault="00A05DC6" w14:paraId="3F3C2BFB" w14:textId="4BA3FC25">
    <w:pPr>
      <w:pStyle w:val="Header"/>
      <w:ind w:left="-993" w:right="851"/>
      <w:jc w:val="right"/>
    </w:pPr>
    <w:r>
      <w:rPr>
        <w:noProof/>
      </w:rPr>
      <w:drawing>
        <wp:anchor distT="0" distB="0" distL="114300" distR="114300" simplePos="0" relativeHeight="251658241" behindDoc="0" locked="0" layoutInCell="1" allowOverlap="1" wp14:anchorId="6D0D00B7" wp14:editId="0E95198C">
          <wp:simplePos x="0" y="0"/>
          <wp:positionH relativeFrom="margin">
            <wp:posOffset>5171440</wp:posOffset>
          </wp:positionH>
          <wp:positionV relativeFrom="paragraph">
            <wp:posOffset>8890</wp:posOffset>
          </wp:positionV>
          <wp:extent cx="704850" cy="1057274"/>
          <wp:effectExtent l="0" t="0" r="0" b="0"/>
          <wp:wrapNone/>
          <wp:docPr id="3" name="Imagen 3">
            <a:extLst xmlns:a="http://schemas.openxmlformats.org/drawingml/2006/main">
              <a:ext uri="{FF2B5EF4-FFF2-40B4-BE49-F238E27FC236}">
                <a16:creationId xmlns:a16="http://schemas.microsoft.com/office/drawing/2014/main" id="{6FC671A0-B79A-49AD-B4C3-43C114633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04850" cy="1057274"/>
                  </a:xfrm>
                  <a:prstGeom prst="rect">
                    <a:avLst/>
                  </a:prstGeom>
                </pic:spPr>
              </pic:pic>
            </a:graphicData>
          </a:graphic>
        </wp:anchor>
      </w:drawing>
    </w:r>
  </w:p>
  <w:p w:rsidR="002D62E2" w:rsidRDefault="002D62E2" w14:paraId="02702337" w14:textId="77777777">
    <w:pPr>
      <w:pStyle w:val="Header"/>
    </w:pPr>
  </w:p>
  <w:p w:rsidR="002D62E2" w:rsidRDefault="002D62E2" w14:paraId="23039F1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2D62E2" w:rsidRDefault="00552B74" w14:paraId="721FBC86" w14:textId="67F9D4CD">
    <w:pPr>
      <w:pStyle w:val="Header"/>
      <w:ind w:left="1985" w:right="851"/>
      <w:rPr>
        <w:rFonts w:ascii="Roboto" w:hAnsi="Roboto" w:cs="Times New Roman"/>
        <w:color w:val="C00000"/>
        <w:sz w:val="16"/>
        <w:szCs w:val="16"/>
        <w:lang w:eastAsia="es-ES_tradnl"/>
      </w:rPr>
    </w:pPr>
    <w:r>
      <w:rPr>
        <w:noProof/>
      </w:rPr>
      <mc:AlternateContent>
        <mc:Choice Requires="wps">
          <w:drawing>
            <wp:anchor distT="45720" distB="45720" distL="114300" distR="114300" simplePos="0" relativeHeight="251658242" behindDoc="0" locked="0" layoutInCell="1" allowOverlap="1" wp14:anchorId="33FE6F9D" wp14:editId="285728A2">
              <wp:simplePos x="0" y="0"/>
              <wp:positionH relativeFrom="column">
                <wp:posOffset>2761615</wp:posOffset>
              </wp:positionH>
              <wp:positionV relativeFrom="paragraph">
                <wp:posOffset>208915</wp:posOffset>
              </wp:positionV>
              <wp:extent cx="3225800" cy="1404620"/>
              <wp:effectExtent l="0" t="0" r="0" b="0"/>
              <wp:wrapSquare wrapText="bothSides"/>
              <wp:docPr id="9" name="Cuadro de texto 2">
                <a:extLst xmlns:a="http://schemas.openxmlformats.org/drawingml/2006/main">
                  <a:ext uri="{FF2B5EF4-FFF2-40B4-BE49-F238E27FC236}">
                    <a16:creationId xmlns:a16="http://schemas.microsoft.com/office/drawing/2014/main" id="{9576A7AB-2FF8-456E-88BB-57FBCFE13B6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0" cy="1404620"/>
                      </a:xfrm>
                      <a:prstGeom prst="rect">
                        <a:avLst/>
                      </a:prstGeom>
                      <a:noFill/>
                      <a:ln w="9525">
                        <a:noFill/>
                        <a:miter lim="800000"/>
                        <a:headEnd/>
                        <a:tailEnd/>
                      </a:ln>
                    </wps:spPr>
                    <wps:txbx>
                      <w:txbxContent>
                        <w:p w:rsidRPr="002924DF" w:rsidR="002924DF" w:rsidP="002924DF" w:rsidRDefault="002924DF" w14:paraId="15296DB8" w14:textId="77777777">
                          <w:pPr>
                            <w:contextualSpacing/>
                            <w:jc w:val="right"/>
                            <w:rPr>
                              <w:rFonts w:ascii="Arial" w:hAnsi="Arial" w:cs="Arial"/>
                              <w:b/>
                              <w:bCs/>
                              <w:sz w:val="18"/>
                              <w:szCs w:val="18"/>
                            </w:rPr>
                          </w:pPr>
                          <w:r w:rsidRPr="002924DF">
                            <w:rPr>
                              <w:rFonts w:ascii="Arial" w:hAnsi="Arial" w:cs="Arial"/>
                              <w:b/>
                              <w:bCs/>
                              <w:sz w:val="18"/>
                              <w:szCs w:val="18"/>
                            </w:rPr>
                            <w:t>Dirección General de Personal Docente</w:t>
                          </w:r>
                        </w:p>
                        <w:p w:rsidRPr="00297F46" w:rsidR="002924DF" w:rsidP="002924DF" w:rsidRDefault="002924DF" w14:paraId="7162EDDA" w14:textId="77777777">
                          <w:pPr>
                            <w:contextualSpacing/>
                            <w:jc w:val="right"/>
                            <w:rPr>
                              <w:rFonts w:ascii="Arial" w:hAnsi="Arial" w:cs="Arial"/>
                              <w:color w:val="C00000"/>
                              <w:sz w:val="14"/>
                              <w:szCs w:val="1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33FE6F9D">
              <v:stroke joinstyle="miter"/>
              <v:path gradientshapeok="t" o:connecttype="rect"/>
            </v:shapetype>
            <v:shape id="Cuadro de texto 2" style="position:absolute;left:0;text-align:left;margin-left:217.45pt;margin-top:16.45pt;width:254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">
              <v:textbox style="mso-fit-shape-to-text:t">
                <w:txbxContent>
                  <w:p w:rsidRPr="002924DF" w:rsidR="002924DF" w:rsidP="002924DF" w:rsidRDefault="002924DF" w14:paraId="15296DB8" w14:textId="77777777">
                    <w:pPr>
                      <w:contextualSpacing/>
                      <w:jc w:val="right"/>
                      <w:rPr>
                        <w:rFonts w:ascii="Arial" w:hAnsi="Arial" w:cs="Arial"/>
                        <w:b/>
                        <w:bCs/>
                        <w:sz w:val="18"/>
                        <w:szCs w:val="18"/>
                      </w:rPr>
                    </w:pPr>
                    <w:r w:rsidRPr="002924DF">
                      <w:rPr>
                        <w:rFonts w:ascii="Arial" w:hAnsi="Arial" w:cs="Arial"/>
                        <w:b/>
                        <w:bCs/>
                        <w:sz w:val="18"/>
                        <w:szCs w:val="18"/>
                      </w:rPr>
                      <w:t>Dirección General de Personal Docente</w:t>
                    </w:r>
                  </w:p>
                  <w:p w:rsidRPr="00297F46" w:rsidR="002924DF" w:rsidP="002924DF" w:rsidRDefault="002924DF" w14:paraId="7162EDDA" w14:textId="77777777">
                    <w:pPr>
                      <w:contextualSpacing/>
                      <w:jc w:val="right"/>
                      <w:rPr>
                        <w:rFonts w:ascii="Arial" w:hAnsi="Arial" w:cs="Arial"/>
                        <w:color w:val="C00000"/>
                        <w:sz w:val="14"/>
                        <w:szCs w:val="14"/>
                      </w:rPr>
                    </w:pPr>
                  </w:p>
                </w:txbxContent>
              </v:textbox>
              <w10:wrap type="square"/>
            </v:shape>
          </w:pict>
        </mc:Fallback>
      </mc:AlternateContent>
    </w:r>
    <w:r>
      <w:rPr>
        <w:rFonts w:ascii="Roboto" w:hAnsi="Roboto" w:cs="Times New Roman"/>
        <w:noProof/>
        <w:color w:val="C00000"/>
        <w:sz w:val="16"/>
        <w:szCs w:val="16"/>
        <w:lang w:eastAsia="es-ES_tradnl"/>
      </w:rPr>
      <w:drawing>
        <wp:anchor distT="0" distB="0" distL="114300" distR="114300" simplePos="0" relativeHeight="251658240" behindDoc="0" locked="0" layoutInCell="1" allowOverlap="1" wp14:anchorId="27C7CFFB" wp14:editId="0ACDD06E">
          <wp:simplePos x="0" y="0"/>
          <wp:positionH relativeFrom="column">
            <wp:posOffset>-527050</wp:posOffset>
          </wp:positionH>
          <wp:positionV relativeFrom="paragraph">
            <wp:posOffset>-159385</wp:posOffset>
          </wp:positionV>
          <wp:extent cx="2190274" cy="1176490"/>
          <wp:effectExtent l="0" t="0" r="0" b="0"/>
          <wp:wrapNone/>
          <wp:docPr id="2" name="Imagen 5">
            <a:extLst xmlns:a="http://schemas.openxmlformats.org/drawingml/2006/main">
              <a:ext uri="{FF2B5EF4-FFF2-40B4-BE49-F238E27FC236}">
                <a16:creationId xmlns:a16="http://schemas.microsoft.com/office/drawing/2014/main" id="{16859664-EA5E-4054-AB4E-BCE0851C971A}"/>
              </a:ext>
            </a:extLst>
          </wp:docPr>
          <wp:cNvGraphicFramePr/>
          <a:graphic xmlns:a="http://schemas.openxmlformats.org/drawingml/2006/main">
            <a:graphicData uri="http://schemas.openxmlformats.org/drawingml/2006/picture">
              <pic:pic xmlns:pic="http://schemas.openxmlformats.org/drawingml/2006/picture">
                <pic:nvPicPr>
                  <pic:cNvPr id="2" name="Imagen 5"/>
                  <pic:cNvPicPr/>
                </pic:nvPicPr>
                <pic:blipFill>
                  <a:blip r:embed="rId1">
                    <a:extLst>
                      <a:ext uri="{28A0092B-C50C-407E-A947-70E740481C1C}">
                        <a14:useLocalDpi xmlns:a14="http://schemas.microsoft.com/office/drawing/2010/main" val="0"/>
                      </a:ext>
                    </a:extLst>
                  </a:blip>
                  <a:srcRect l="1996" r="1996"/>
                  <a:stretch>
                    <a:fillRect/>
                  </a:stretch>
                </pic:blipFill>
                <pic:spPr bwMode="auto">
                  <a:xfrm>
                    <a:off x="0" y="0"/>
                    <a:ext cx="2190274" cy="11764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Pr="00C3421B" w:rsidR="002D62E2" w:rsidP="002924DF" w:rsidRDefault="002924DF" w14:paraId="0E35E9E3" w14:textId="595ECD21">
    <w:pPr>
      <w:pStyle w:val="Standard"/>
      <w:tabs>
        <w:tab w:val="left" w:pos="474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90631"/>
    <w:multiLevelType w:val="multilevel"/>
    <w:tmpl w:val="7C8A4782"/>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4F330D27"/>
    <w:multiLevelType w:val="hybridMultilevel"/>
    <w:tmpl w:val="A0929EA0"/>
    <w:lvl w:ilvl="0" w:tplc="6F602EF4">
      <w:start w:val="1"/>
      <w:numFmt w:val="decimal"/>
      <w:lvlText w:val="%1."/>
      <w:lvlJc w:val="left"/>
      <w:pPr>
        <w:ind w:left="420" w:hanging="360"/>
      </w:pPr>
      <w:rPr>
        <w:rFonts w:hint="default"/>
        <w:i/>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num w:numId="1" w16cid:durableId="116875308">
    <w:abstractNumId w:val="1"/>
  </w:num>
  <w:num w:numId="2" w16cid:durableId="1914701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049"/>
    <w:rsid w:val="00036DE8"/>
    <w:rsid w:val="00061D1F"/>
    <w:rsid w:val="00063689"/>
    <w:rsid w:val="000B4ED6"/>
    <w:rsid w:val="000D3ACB"/>
    <w:rsid w:val="000F2979"/>
    <w:rsid w:val="00103DFE"/>
    <w:rsid w:val="0013484D"/>
    <w:rsid w:val="00151722"/>
    <w:rsid w:val="00153C30"/>
    <w:rsid w:val="00160C52"/>
    <w:rsid w:val="00161A38"/>
    <w:rsid w:val="0018523B"/>
    <w:rsid w:val="001A0B46"/>
    <w:rsid w:val="001A7871"/>
    <w:rsid w:val="001C16F0"/>
    <w:rsid w:val="001C5763"/>
    <w:rsid w:val="001D2D92"/>
    <w:rsid w:val="001E4DB7"/>
    <w:rsid w:val="001E61D0"/>
    <w:rsid w:val="002111D0"/>
    <w:rsid w:val="00215583"/>
    <w:rsid w:val="002471F6"/>
    <w:rsid w:val="00250233"/>
    <w:rsid w:val="002924DF"/>
    <w:rsid w:val="00297C1C"/>
    <w:rsid w:val="002D62E2"/>
    <w:rsid w:val="003146FD"/>
    <w:rsid w:val="003452D1"/>
    <w:rsid w:val="003C3332"/>
    <w:rsid w:val="003D47AB"/>
    <w:rsid w:val="00410BAF"/>
    <w:rsid w:val="0043560C"/>
    <w:rsid w:val="004552B6"/>
    <w:rsid w:val="004641A4"/>
    <w:rsid w:val="005009E8"/>
    <w:rsid w:val="00550BA6"/>
    <w:rsid w:val="00552B74"/>
    <w:rsid w:val="00565227"/>
    <w:rsid w:val="005959B9"/>
    <w:rsid w:val="005C3AEA"/>
    <w:rsid w:val="005E3AF8"/>
    <w:rsid w:val="00640C1F"/>
    <w:rsid w:val="00645E94"/>
    <w:rsid w:val="006537ED"/>
    <w:rsid w:val="00666BAE"/>
    <w:rsid w:val="006C0153"/>
    <w:rsid w:val="006C10C8"/>
    <w:rsid w:val="006F3156"/>
    <w:rsid w:val="00705D0B"/>
    <w:rsid w:val="0072473B"/>
    <w:rsid w:val="007337E3"/>
    <w:rsid w:val="0079278D"/>
    <w:rsid w:val="007B19EB"/>
    <w:rsid w:val="007D2839"/>
    <w:rsid w:val="00812785"/>
    <w:rsid w:val="00840DE2"/>
    <w:rsid w:val="00853FF0"/>
    <w:rsid w:val="00861D1E"/>
    <w:rsid w:val="00876B17"/>
    <w:rsid w:val="008F490C"/>
    <w:rsid w:val="00905C2E"/>
    <w:rsid w:val="009141A6"/>
    <w:rsid w:val="009556EF"/>
    <w:rsid w:val="00960426"/>
    <w:rsid w:val="009621E9"/>
    <w:rsid w:val="009744C4"/>
    <w:rsid w:val="009A52C9"/>
    <w:rsid w:val="00A004D1"/>
    <w:rsid w:val="00A05DC6"/>
    <w:rsid w:val="00A237D3"/>
    <w:rsid w:val="00A374C9"/>
    <w:rsid w:val="00A55220"/>
    <w:rsid w:val="00A575B1"/>
    <w:rsid w:val="00BA2662"/>
    <w:rsid w:val="00C1274A"/>
    <w:rsid w:val="00C25247"/>
    <w:rsid w:val="00C27734"/>
    <w:rsid w:val="00C3421B"/>
    <w:rsid w:val="00C810CD"/>
    <w:rsid w:val="00CB75DE"/>
    <w:rsid w:val="00CD42EB"/>
    <w:rsid w:val="00D30E97"/>
    <w:rsid w:val="00D36E58"/>
    <w:rsid w:val="00D714EE"/>
    <w:rsid w:val="00D723BD"/>
    <w:rsid w:val="00D97049"/>
    <w:rsid w:val="00DA2072"/>
    <w:rsid w:val="00DA576E"/>
    <w:rsid w:val="00E167AD"/>
    <w:rsid w:val="00E22AB7"/>
    <w:rsid w:val="00E27DAE"/>
    <w:rsid w:val="00E33125"/>
    <w:rsid w:val="00E331D0"/>
    <w:rsid w:val="00E37F36"/>
    <w:rsid w:val="00E45656"/>
    <w:rsid w:val="00E47ACA"/>
    <w:rsid w:val="00E84DBD"/>
    <w:rsid w:val="00E96137"/>
    <w:rsid w:val="00EE0357"/>
    <w:rsid w:val="00EF1511"/>
    <w:rsid w:val="00F20C22"/>
    <w:rsid w:val="00F22759"/>
    <w:rsid w:val="00F45758"/>
    <w:rsid w:val="00F45851"/>
    <w:rsid w:val="00FB0C8F"/>
    <w:rsid w:val="022E0F5E"/>
    <w:rsid w:val="06CCEE43"/>
    <w:rsid w:val="0AE3D36B"/>
    <w:rsid w:val="0BAF9FB2"/>
    <w:rsid w:val="0E7DCCB9"/>
    <w:rsid w:val="178B14A6"/>
    <w:rsid w:val="1A78D625"/>
    <w:rsid w:val="1F0DEFDD"/>
    <w:rsid w:val="1F547166"/>
    <w:rsid w:val="239705E8"/>
    <w:rsid w:val="28569B9A"/>
    <w:rsid w:val="28C499CD"/>
    <w:rsid w:val="2BFBB1DD"/>
    <w:rsid w:val="2E085282"/>
    <w:rsid w:val="2FCFD873"/>
    <w:rsid w:val="31D014F3"/>
    <w:rsid w:val="31FE68CE"/>
    <w:rsid w:val="37A0ED87"/>
    <w:rsid w:val="429C1699"/>
    <w:rsid w:val="47333A0A"/>
    <w:rsid w:val="481D23B6"/>
    <w:rsid w:val="484BC6CA"/>
    <w:rsid w:val="4DFD66FA"/>
    <w:rsid w:val="4F7F170F"/>
    <w:rsid w:val="54F3613F"/>
    <w:rsid w:val="56D5F044"/>
    <w:rsid w:val="5ACA1B3F"/>
    <w:rsid w:val="5BA3B652"/>
    <w:rsid w:val="5E39B509"/>
    <w:rsid w:val="5F0D6DDE"/>
    <w:rsid w:val="60B0D6E9"/>
    <w:rsid w:val="6138029F"/>
    <w:rsid w:val="621BC0CE"/>
    <w:rsid w:val="630397A6"/>
    <w:rsid w:val="653129A9"/>
    <w:rsid w:val="65FC50F3"/>
    <w:rsid w:val="6A620C36"/>
    <w:rsid w:val="6E652B27"/>
    <w:rsid w:val="74E59316"/>
    <w:rsid w:val="7BAA3A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7FC08C7"/>
  <w15:docId w15:val="{FD1735EE-EE0C-4BA1-9764-1C9AD00F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ahoma"/>
        <w:sz w:val="24"/>
        <w:szCs w:val="24"/>
        <w:lang w:val="es-ES_tradn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andard" w:customStyle="1">
    <w:name w:val="Standard"/>
    <w:pPr>
      <w:widowControl/>
    </w:pPr>
  </w:style>
  <w:style w:type="paragraph" w:styleId="Heading" w:customStyle="1">
    <w:name w:val="Heading"/>
    <w:basedOn w:val="Standard"/>
    <w:next w:val="Textbody"/>
    <w:pPr>
      <w:keepNext/>
      <w:spacing w:before="240" w:after="120"/>
    </w:pPr>
    <w:rPr>
      <w:rFonts w:ascii="Liberation Sans" w:hAnsi="Liberation Sans" w:eastAsia="Microsoft YaHei" w:cs="Arial"/>
      <w:sz w:val="28"/>
      <w:szCs w:val="28"/>
    </w:rPr>
  </w:style>
  <w:style w:type="paragraph" w:styleId="Textbody" w:customStyle="1">
    <w:name w:val="Text body"/>
    <w:basedOn w:val="Standard"/>
    <w:pPr>
      <w:spacing w:after="140" w:line="276" w:lineRule="auto"/>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rPr>
  </w:style>
  <w:style w:type="paragraph" w:styleId="Index" w:customStyle="1">
    <w:name w:val="Index"/>
    <w:basedOn w:val="Standard"/>
    <w:pPr>
      <w:suppressLineNumbers/>
    </w:pPr>
    <w:rPr>
      <w:rFonts w:cs="Arial"/>
    </w:rPr>
  </w:style>
  <w:style w:type="paragraph" w:styleId="Header">
    <w:name w:val="header"/>
    <w:basedOn w:val="Standard"/>
    <w:pPr>
      <w:tabs>
        <w:tab w:val="center" w:pos="4252"/>
        <w:tab w:val="right" w:pos="8504"/>
      </w:tabs>
    </w:pPr>
  </w:style>
  <w:style w:type="paragraph" w:styleId="Footer">
    <w:name w:val="footer"/>
    <w:basedOn w:val="Standard"/>
    <w:pPr>
      <w:tabs>
        <w:tab w:val="center" w:pos="4252"/>
        <w:tab w:val="right" w:pos="8504"/>
      </w:tabs>
    </w:pPr>
  </w:style>
  <w:style w:type="paragraph" w:styleId="p1" w:customStyle="1">
    <w:name w:val="p1"/>
    <w:basedOn w:val="Standard"/>
    <w:rPr>
      <w:rFonts w:ascii="Times" w:hAnsi="Times" w:eastAsia="Times" w:cs="Times"/>
      <w:sz w:val="18"/>
      <w:szCs w:val="18"/>
      <w:lang w:eastAsia="es-ES_tradnl"/>
    </w:rPr>
  </w:style>
  <w:style w:type="paragraph" w:styleId="p2" w:customStyle="1">
    <w:name w:val="p2"/>
    <w:basedOn w:val="Standard"/>
    <w:rPr>
      <w:rFonts w:ascii="Times" w:hAnsi="Times" w:eastAsia="Times" w:cs="Times"/>
      <w:sz w:val="17"/>
      <w:szCs w:val="17"/>
      <w:lang w:eastAsia="es-ES_tradnl"/>
    </w:rPr>
  </w:style>
  <w:style w:type="paragraph" w:styleId="p3" w:customStyle="1">
    <w:name w:val="p3"/>
    <w:basedOn w:val="Standard"/>
    <w:pPr>
      <w:ind w:left="213"/>
    </w:pPr>
    <w:rPr>
      <w:rFonts w:ascii="Roboto" w:hAnsi="Roboto" w:eastAsia="Roboto" w:cs="Roboto"/>
      <w:color w:val="E42231"/>
      <w:sz w:val="12"/>
      <w:szCs w:val="12"/>
      <w:lang w:eastAsia="es-ES_tradnl"/>
    </w:rPr>
  </w:style>
  <w:style w:type="character" w:styleId="EncabezadoCar" w:customStyle="1">
    <w:name w:val="Encabezado Car"/>
    <w:basedOn w:val="DefaultParagraphFont"/>
  </w:style>
  <w:style w:type="character" w:styleId="PiedepginaCar" w:customStyle="1">
    <w:name w:val="Pie de página Car"/>
    <w:basedOn w:val="DefaultParagraphFont"/>
  </w:style>
  <w:style w:type="character" w:styleId="apple-converted-space" w:customStyle="1">
    <w:name w:val="apple-converted-space"/>
    <w:basedOn w:val="DefaultParagraphFont"/>
  </w:style>
  <w:style w:type="numbering" w:styleId="Sinlista1" w:customStyle="1">
    <w:name w:val="Sin lista1"/>
    <w:basedOn w:val="NoList"/>
    <w:pPr>
      <w:numPr>
        <w:numId w:val="2"/>
      </w:numPr>
    </w:pPr>
  </w:style>
  <w:style w:type="character" w:styleId="CommentReference">
    <w:name w:val="annotation reference"/>
    <w:basedOn w:val="DefaultParagraphFont"/>
    <w:uiPriority w:val="99"/>
    <w:semiHidden/>
    <w:unhideWhenUsed/>
    <w:rsid w:val="0013484D"/>
    <w:rPr>
      <w:sz w:val="16"/>
      <w:szCs w:val="16"/>
    </w:rPr>
  </w:style>
  <w:style w:type="paragraph" w:styleId="CommentText">
    <w:name w:val="annotation text"/>
    <w:basedOn w:val="Normal"/>
    <w:link w:val="CommentTextChar"/>
    <w:uiPriority w:val="99"/>
    <w:unhideWhenUsed/>
    <w:rsid w:val="0013484D"/>
    <w:rPr>
      <w:sz w:val="20"/>
      <w:szCs w:val="20"/>
    </w:rPr>
  </w:style>
  <w:style w:type="character" w:styleId="CommentTextChar" w:customStyle="1">
    <w:name w:val="Comment Text Char"/>
    <w:basedOn w:val="DefaultParagraphFont"/>
    <w:link w:val="CommentText"/>
    <w:uiPriority w:val="99"/>
    <w:rsid w:val="0013484D"/>
    <w:rPr>
      <w:sz w:val="20"/>
      <w:szCs w:val="20"/>
    </w:rPr>
  </w:style>
  <w:style w:type="paragraph" w:styleId="CommentSubject">
    <w:name w:val="annotation subject"/>
    <w:basedOn w:val="CommentText"/>
    <w:next w:val="CommentText"/>
    <w:link w:val="CommentSubjectChar"/>
    <w:uiPriority w:val="99"/>
    <w:semiHidden/>
    <w:unhideWhenUsed/>
    <w:rsid w:val="0013484D"/>
    <w:rPr>
      <w:b/>
      <w:bCs/>
    </w:rPr>
  </w:style>
  <w:style w:type="character" w:styleId="CommentSubjectChar" w:customStyle="1">
    <w:name w:val="Comment Subject Char"/>
    <w:basedOn w:val="CommentTextChar"/>
    <w:link w:val="CommentSubject"/>
    <w:uiPriority w:val="99"/>
    <w:semiHidden/>
    <w:rsid w:val="0013484D"/>
    <w:rPr>
      <w:b/>
      <w:bCs/>
      <w:sz w:val="20"/>
      <w:szCs w:val="20"/>
    </w:rPr>
  </w:style>
  <w:style w:type="paragraph" w:styleId="paragraph" w:customStyle="1">
    <w:name w:val="paragraph"/>
    <w:basedOn w:val="Normal"/>
    <w:rsid w:val="0013484D"/>
    <w:pPr>
      <w:widowControl/>
      <w:suppressAutoHyphens w:val="0"/>
      <w:autoSpaceDN/>
      <w:spacing w:before="100" w:beforeAutospacing="1" w:after="100" w:afterAutospacing="1"/>
      <w:textAlignment w:val="auto"/>
    </w:pPr>
    <w:rPr>
      <w:rFonts w:ascii="Times New Roman" w:hAnsi="Times New Roman" w:eastAsia="Times New Roman" w:cs="Times New Roman"/>
      <w:lang w:val="es-ES" w:eastAsia="es-ES"/>
    </w:rPr>
  </w:style>
  <w:style w:type="paragraph" w:styleId="ListParagraph">
    <w:name w:val="List Paragraph"/>
    <w:basedOn w:val="Normal"/>
    <w:uiPriority w:val="34"/>
    <w:qFormat/>
    <w:rsid w:val="00876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11" ma:contentTypeDescription="Crear nuevo documento." ma:contentTypeScope="" ma:versionID="6efc3257dd847c09d2c6a734dc803edc">
  <xsd:schema xmlns:xsd="http://www.w3.org/2001/XMLSchema" xmlns:xs="http://www.w3.org/2001/XMLSchema" xmlns:p="http://schemas.microsoft.com/office/2006/metadata/properties" xmlns:ns2="40db39c5-2585-46b0-b921-f5ff35d10843" xmlns:ns3="1eb5128c-54f6-4b98-ae0d-2e2671856d59" targetNamespace="http://schemas.microsoft.com/office/2006/metadata/properties" ma:root="true" ma:fieldsID="60344e6febb0c82c448b46c5fa3a87a2" ns2:_="" ns3:_="">
    <xsd:import namespace="40db39c5-2585-46b0-b921-f5ff35d10843"/>
    <xsd:import namespace="1eb5128c-54f6-4b98-ae0d-2e2671856d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ed664e4-1461-489c-84c9-3b14bfc5a82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5128c-54f6-4b98-ae0d-2e2671856d5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322f7d-62af-4fdb-adb1-ca48debd9078}" ma:internalName="TaxCatchAll" ma:showField="CatchAllData" ma:web="1eb5128c-54f6-4b98-ae0d-2e2671856d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db39c5-2585-46b0-b921-f5ff35d10843">
      <Terms xmlns="http://schemas.microsoft.com/office/infopath/2007/PartnerControls"/>
    </lcf76f155ced4ddcb4097134ff3c332f>
    <TaxCatchAll xmlns="1eb5128c-54f6-4b98-ae0d-2e2671856d59" xsi:nil="true"/>
  </documentManagement>
</p:properties>
</file>

<file path=customXml/itemProps1.xml><?xml version="1.0" encoding="utf-8"?>
<ds:datastoreItem xmlns:ds="http://schemas.openxmlformats.org/officeDocument/2006/customXml" ds:itemID="{C8179171-DFD3-453C-B447-94B5535F1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b39c5-2585-46b0-b921-f5ff35d10843"/>
    <ds:schemaRef ds:uri="1eb5128c-54f6-4b98-ae0d-2e2671856d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03B6E6-AEF1-4844-B494-C51867AFF4E6}">
  <ds:schemaRefs>
    <ds:schemaRef ds:uri="http://schemas.microsoft.com/sharepoint/v3/contenttype/forms"/>
  </ds:schemaRefs>
</ds:datastoreItem>
</file>

<file path=customXml/itemProps3.xml><?xml version="1.0" encoding="utf-8"?>
<ds:datastoreItem xmlns:ds="http://schemas.openxmlformats.org/officeDocument/2006/customXml" ds:itemID="{20A76246-37D1-4514-8A50-F553CAB1F3CD}">
  <ds:schemaRefs>
    <ds:schemaRef ds:uri="http://schemas.microsoft.com/office/2006/metadata/properties"/>
    <ds:schemaRef ds:uri="http://schemas.microsoft.com/office/infopath/2007/PartnerControls"/>
    <ds:schemaRef ds:uri="40db39c5-2585-46b0-b921-f5ff35d10843"/>
    <ds:schemaRef ds:uri="1eb5128c-54f6-4b98-ae0d-2e2671856d59"/>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GINER CONEJOS, CARMEN</dc:creator>
  <keywords/>
  <lastModifiedBy>DEL CAMPO LLATAS, LUCIA BELEN</lastModifiedBy>
  <revision>30</revision>
  <lastPrinted>2024-07-23T17:22:00.0000000Z</lastPrinted>
  <dcterms:created xsi:type="dcterms:W3CDTF">2025-10-22T21:29:00.0000000Z</dcterms:created>
  <dcterms:modified xsi:type="dcterms:W3CDTF">2025-10-27T09:45:10.7338127Z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0x010100394554F62B564B41A46FF774BE2E34D2</vt:lpwstr>
  </property>
  <property fmtid="{D5CDD505-2E9C-101B-9397-08002B2CF9AE}" pid="9" name="MediaServiceImageTags">
    <vt:lpwstr/>
  </property>
</Properties>
</file>